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A8F" w:rsidRDefault="009B3A8F" w:rsidP="009B3A8F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Naziv obveznika: </w:t>
      </w:r>
      <w:r w:rsidR="0041128F">
        <w:rPr>
          <w:rFonts w:cstheme="minorHAnsi"/>
          <w:sz w:val="24"/>
          <w:szCs w:val="24"/>
        </w:rPr>
        <w:t>JU PP TELAŠĆICA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Broj RKP-a: </w:t>
      </w:r>
      <w:r w:rsidR="0041128F">
        <w:rPr>
          <w:rFonts w:cstheme="minorHAnsi"/>
          <w:sz w:val="24"/>
          <w:szCs w:val="24"/>
        </w:rPr>
        <w:t>22195</w:t>
      </w:r>
    </w:p>
    <w:p w:rsidR="009B3A8F" w:rsidRDefault="009B3A8F" w:rsidP="009B3A8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7127">
        <w:rPr>
          <w:rFonts w:cstheme="minorHAnsi"/>
          <w:b/>
          <w:sz w:val="24"/>
          <w:szCs w:val="24"/>
        </w:rPr>
        <w:t>Sjedište obveznika:</w:t>
      </w:r>
      <w:r w:rsidR="0041128F">
        <w:rPr>
          <w:rFonts w:cstheme="minorHAnsi"/>
          <w:sz w:val="24"/>
          <w:szCs w:val="24"/>
        </w:rPr>
        <w:t xml:space="preserve"> Sali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F7127">
        <w:rPr>
          <w:rFonts w:cstheme="minorHAnsi"/>
          <w:b/>
          <w:sz w:val="24"/>
          <w:szCs w:val="24"/>
        </w:rPr>
        <w:t>Matični broj:</w:t>
      </w:r>
      <w:r w:rsidR="0041128F">
        <w:rPr>
          <w:rFonts w:cstheme="minorHAnsi"/>
          <w:sz w:val="24"/>
          <w:szCs w:val="24"/>
        </w:rPr>
        <w:t xml:space="preserve"> 03439780</w:t>
      </w:r>
    </w:p>
    <w:p w:rsidR="009B3A8F" w:rsidRDefault="009B3A8F" w:rsidP="009B3A8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7127">
        <w:rPr>
          <w:rFonts w:cstheme="minorHAnsi"/>
          <w:b/>
          <w:sz w:val="24"/>
          <w:szCs w:val="24"/>
        </w:rPr>
        <w:t>Adresa sjedišta obveznika:</w:t>
      </w:r>
      <w:r w:rsidR="0041128F">
        <w:rPr>
          <w:rFonts w:cstheme="minorHAnsi"/>
          <w:sz w:val="24"/>
          <w:szCs w:val="24"/>
        </w:rPr>
        <w:t xml:space="preserve"> Sali X 1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F7127">
        <w:rPr>
          <w:rFonts w:cstheme="minorHAnsi"/>
          <w:b/>
          <w:sz w:val="24"/>
          <w:szCs w:val="24"/>
        </w:rPr>
        <w:t>OIB:</w:t>
      </w:r>
      <w:r w:rsidR="0041128F">
        <w:rPr>
          <w:rFonts w:cstheme="minorHAnsi"/>
          <w:sz w:val="24"/>
          <w:szCs w:val="24"/>
        </w:rPr>
        <w:t xml:space="preserve"> 39112943608</w:t>
      </w:r>
    </w:p>
    <w:p w:rsidR="009B3A8F" w:rsidRDefault="009B3A8F" w:rsidP="009B3A8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7127">
        <w:rPr>
          <w:rFonts w:cstheme="minorHAnsi"/>
          <w:b/>
          <w:sz w:val="24"/>
          <w:szCs w:val="24"/>
        </w:rPr>
        <w:t>Razina:</w:t>
      </w:r>
      <w:r>
        <w:rPr>
          <w:rFonts w:cstheme="minorHAnsi"/>
          <w:sz w:val="24"/>
          <w:szCs w:val="24"/>
        </w:rPr>
        <w:t xml:space="preserve"> 11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F7127">
        <w:rPr>
          <w:rFonts w:cstheme="minorHAnsi"/>
          <w:sz w:val="24"/>
          <w:szCs w:val="24"/>
        </w:rPr>
        <w:tab/>
      </w:r>
      <w:r w:rsidR="009F7127">
        <w:rPr>
          <w:rFonts w:cstheme="minorHAnsi"/>
          <w:sz w:val="24"/>
          <w:szCs w:val="24"/>
        </w:rPr>
        <w:tab/>
      </w:r>
      <w:r w:rsidR="009F7127">
        <w:rPr>
          <w:rFonts w:cstheme="minorHAnsi"/>
          <w:sz w:val="24"/>
          <w:szCs w:val="24"/>
        </w:rPr>
        <w:tab/>
      </w:r>
      <w:r w:rsidR="009F7127" w:rsidRPr="009F7127">
        <w:rPr>
          <w:rFonts w:cstheme="minorHAnsi"/>
          <w:b/>
          <w:sz w:val="24"/>
          <w:szCs w:val="24"/>
        </w:rPr>
        <w:t>Šifra djelatnosti:</w:t>
      </w:r>
      <w:r w:rsidR="009F7127">
        <w:rPr>
          <w:rFonts w:cstheme="minorHAnsi"/>
          <w:sz w:val="24"/>
          <w:szCs w:val="24"/>
        </w:rPr>
        <w:t xml:space="preserve"> 9104</w:t>
      </w:r>
    </w:p>
    <w:p w:rsidR="009F7127" w:rsidRDefault="009F7127" w:rsidP="009B3A8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F7127">
        <w:rPr>
          <w:rFonts w:cstheme="minorHAnsi"/>
          <w:b/>
          <w:sz w:val="24"/>
          <w:szCs w:val="24"/>
        </w:rPr>
        <w:t>Razdjel:</w:t>
      </w:r>
      <w:r>
        <w:rPr>
          <w:rFonts w:cstheme="minorHAnsi"/>
          <w:sz w:val="24"/>
          <w:szCs w:val="24"/>
        </w:rPr>
        <w:t xml:space="preserve"> 077</w:t>
      </w:r>
    </w:p>
    <w:p w:rsidR="009B3A8F" w:rsidRPr="009B3A8F" w:rsidRDefault="009B3A8F" w:rsidP="009B3A8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B3A8F" w:rsidRDefault="009B3A8F" w:rsidP="002D569D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:rsidR="009F7127" w:rsidRDefault="009F7127" w:rsidP="002D569D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:rsidR="009F7127" w:rsidRDefault="009F7127" w:rsidP="002D569D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</w:p>
    <w:p w:rsidR="006A376A" w:rsidRPr="009F7127" w:rsidRDefault="009F7127" w:rsidP="009F7127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9F7127">
        <w:rPr>
          <w:rFonts w:cstheme="minorHAnsi"/>
          <w:b/>
          <w:sz w:val="32"/>
          <w:szCs w:val="32"/>
        </w:rPr>
        <w:t>Bilješke uz financijske izvještaje za 2018. godinu</w:t>
      </w:r>
    </w:p>
    <w:p w:rsidR="006A376A" w:rsidRPr="00B3322C" w:rsidRDefault="006A376A" w:rsidP="006A376A">
      <w:pPr>
        <w:spacing w:line="256" w:lineRule="auto"/>
        <w:rPr>
          <w:rFonts w:cstheme="minorHAnsi"/>
        </w:rPr>
      </w:pPr>
    </w:p>
    <w:p w:rsidR="005E3838" w:rsidRDefault="009F7127" w:rsidP="003C7D0C">
      <w:pPr>
        <w:spacing w:line="256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Bilješke uz obrazac PRRAS</w:t>
      </w:r>
    </w:p>
    <w:p w:rsidR="006A376A" w:rsidRPr="00B3322C" w:rsidRDefault="006A376A" w:rsidP="006A376A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b/>
          <w:sz w:val="24"/>
          <w:szCs w:val="24"/>
        </w:rPr>
      </w:pPr>
      <w:r w:rsidRPr="00B3322C">
        <w:rPr>
          <w:rFonts w:cstheme="minorHAnsi"/>
          <w:b/>
          <w:sz w:val="24"/>
          <w:szCs w:val="24"/>
        </w:rPr>
        <w:t xml:space="preserve">AOP 001 – </w:t>
      </w:r>
      <w:r w:rsidRPr="00B3322C">
        <w:rPr>
          <w:rFonts w:cstheme="minorHAnsi"/>
          <w:sz w:val="24"/>
          <w:szCs w:val="24"/>
        </w:rPr>
        <w:t>Javna us</w:t>
      </w:r>
      <w:r w:rsidR="0041128F">
        <w:rPr>
          <w:rFonts w:cstheme="minorHAnsi"/>
          <w:sz w:val="24"/>
          <w:szCs w:val="24"/>
        </w:rPr>
        <w:t xml:space="preserve">tanova „Park prirode </w:t>
      </w:r>
      <w:proofErr w:type="spellStart"/>
      <w:r w:rsidR="0041128F">
        <w:rPr>
          <w:rFonts w:cstheme="minorHAnsi"/>
          <w:sz w:val="24"/>
          <w:szCs w:val="24"/>
        </w:rPr>
        <w:t>Telašćica</w:t>
      </w:r>
      <w:proofErr w:type="spellEnd"/>
      <w:r w:rsidRPr="00B3322C">
        <w:rPr>
          <w:rFonts w:cstheme="minorHAnsi"/>
          <w:sz w:val="24"/>
          <w:szCs w:val="24"/>
        </w:rPr>
        <w:t>“ u razdoblju od 01. siječnja do 3</w:t>
      </w:r>
      <w:r w:rsidR="0059427E" w:rsidRPr="00B3322C">
        <w:rPr>
          <w:rFonts w:cstheme="minorHAnsi"/>
          <w:sz w:val="24"/>
          <w:szCs w:val="24"/>
        </w:rPr>
        <w:t>1</w:t>
      </w:r>
      <w:r w:rsidRPr="00B3322C">
        <w:rPr>
          <w:rFonts w:cstheme="minorHAnsi"/>
          <w:sz w:val="24"/>
          <w:szCs w:val="24"/>
        </w:rPr>
        <w:t xml:space="preserve">. </w:t>
      </w:r>
      <w:r w:rsidR="0059427E" w:rsidRPr="00B3322C">
        <w:rPr>
          <w:rFonts w:cstheme="minorHAnsi"/>
          <w:sz w:val="24"/>
          <w:szCs w:val="24"/>
        </w:rPr>
        <w:t>prosinca</w:t>
      </w:r>
      <w:r w:rsidRPr="00B3322C">
        <w:rPr>
          <w:rFonts w:cstheme="minorHAnsi"/>
          <w:sz w:val="24"/>
          <w:szCs w:val="24"/>
        </w:rPr>
        <w:t xml:space="preserve"> 2018. ostvarila je ukupne prihode u iznosu od </w:t>
      </w:r>
      <w:r w:rsidR="0041128F">
        <w:rPr>
          <w:rFonts w:cstheme="minorHAnsi"/>
          <w:sz w:val="24"/>
          <w:szCs w:val="24"/>
        </w:rPr>
        <w:t>8.321.019</w:t>
      </w:r>
      <w:r w:rsidR="005D0741">
        <w:rPr>
          <w:rFonts w:cstheme="minorHAnsi"/>
          <w:sz w:val="24"/>
          <w:szCs w:val="24"/>
        </w:rPr>
        <w:t xml:space="preserve"> </w:t>
      </w:r>
      <w:r w:rsidRPr="00B3322C">
        <w:rPr>
          <w:rFonts w:cstheme="minorHAnsi"/>
          <w:sz w:val="24"/>
          <w:szCs w:val="24"/>
        </w:rPr>
        <w:t xml:space="preserve">kuna, što je za </w:t>
      </w:r>
      <w:r w:rsidR="0041128F">
        <w:rPr>
          <w:rFonts w:cstheme="minorHAnsi"/>
          <w:sz w:val="24"/>
          <w:szCs w:val="24"/>
        </w:rPr>
        <w:t xml:space="preserve">4,6 </w:t>
      </w:r>
      <w:r w:rsidRPr="00B3322C">
        <w:rPr>
          <w:rFonts w:cstheme="minorHAnsi"/>
          <w:sz w:val="24"/>
          <w:szCs w:val="24"/>
        </w:rPr>
        <w:t xml:space="preserve">% više u odnosu na isto razdoblje prethodne godine, kada su prihodi iznosili </w:t>
      </w:r>
      <w:r w:rsidR="0041128F">
        <w:rPr>
          <w:rFonts w:cstheme="minorHAnsi"/>
          <w:sz w:val="24"/>
          <w:szCs w:val="24"/>
        </w:rPr>
        <w:t>7.954.732</w:t>
      </w:r>
      <w:r w:rsidR="005D0741">
        <w:rPr>
          <w:rFonts w:cstheme="minorHAnsi"/>
          <w:sz w:val="24"/>
          <w:szCs w:val="24"/>
        </w:rPr>
        <w:t xml:space="preserve"> </w:t>
      </w:r>
      <w:r w:rsidRPr="00B3322C">
        <w:rPr>
          <w:rFonts w:cstheme="minorHAnsi"/>
          <w:sz w:val="24"/>
          <w:szCs w:val="24"/>
        </w:rPr>
        <w:t>kn.</w:t>
      </w:r>
    </w:p>
    <w:p w:rsidR="006A376A" w:rsidRPr="00B3322C" w:rsidRDefault="006A376A" w:rsidP="006A376A">
      <w:pPr>
        <w:spacing w:line="256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6A376A" w:rsidRPr="005F6AE2" w:rsidRDefault="006A376A" w:rsidP="00784B72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b/>
          <w:sz w:val="24"/>
          <w:szCs w:val="24"/>
        </w:rPr>
      </w:pPr>
      <w:r w:rsidRPr="00B3322C">
        <w:rPr>
          <w:rFonts w:cstheme="minorHAnsi"/>
          <w:b/>
          <w:sz w:val="24"/>
          <w:szCs w:val="24"/>
        </w:rPr>
        <w:t>AOP 045 – Pomoći iz inozemstva i od subjekata</w:t>
      </w:r>
      <w:r w:rsidR="00784B72">
        <w:rPr>
          <w:rFonts w:cstheme="minorHAnsi"/>
          <w:b/>
          <w:sz w:val="24"/>
          <w:szCs w:val="24"/>
        </w:rPr>
        <w:t xml:space="preserve"> unutar općeg proračuna (AOP 049 + 057 </w:t>
      </w:r>
      <w:r w:rsidRPr="00B3322C">
        <w:rPr>
          <w:rFonts w:cstheme="minorHAnsi"/>
          <w:b/>
          <w:sz w:val="24"/>
          <w:szCs w:val="24"/>
        </w:rPr>
        <w:t xml:space="preserve">+ 069) </w:t>
      </w:r>
      <w:r w:rsidRPr="00B3322C">
        <w:rPr>
          <w:rFonts w:cstheme="minorHAnsi"/>
          <w:sz w:val="24"/>
          <w:szCs w:val="24"/>
        </w:rPr>
        <w:t xml:space="preserve">iznosili su </w:t>
      </w:r>
      <w:r w:rsidR="0041128F">
        <w:rPr>
          <w:rFonts w:cstheme="minorHAnsi"/>
          <w:sz w:val="24"/>
          <w:szCs w:val="24"/>
        </w:rPr>
        <w:t>490.279</w:t>
      </w:r>
      <w:r w:rsidRPr="00B3322C">
        <w:rPr>
          <w:rFonts w:cstheme="minorHAnsi"/>
          <w:sz w:val="24"/>
          <w:szCs w:val="24"/>
        </w:rPr>
        <w:t xml:space="preserve"> </w:t>
      </w:r>
      <w:r w:rsidR="00784B72">
        <w:rPr>
          <w:rFonts w:cstheme="minorHAnsi"/>
          <w:sz w:val="24"/>
          <w:szCs w:val="24"/>
        </w:rPr>
        <w:t xml:space="preserve">kn </w:t>
      </w:r>
      <w:r w:rsidRPr="00B3322C">
        <w:rPr>
          <w:rFonts w:cstheme="minorHAnsi"/>
          <w:sz w:val="24"/>
          <w:szCs w:val="24"/>
        </w:rPr>
        <w:t>i taj iznos se odnosi na</w:t>
      </w:r>
      <w:r w:rsidR="005D0741">
        <w:rPr>
          <w:rFonts w:cstheme="minorHAnsi"/>
          <w:sz w:val="24"/>
          <w:szCs w:val="24"/>
        </w:rPr>
        <w:t xml:space="preserve"> tekuće i</w:t>
      </w:r>
      <w:r w:rsidRPr="00B3322C">
        <w:rPr>
          <w:rFonts w:cstheme="minorHAnsi"/>
          <w:sz w:val="24"/>
          <w:szCs w:val="24"/>
        </w:rPr>
        <w:t xml:space="preserve"> kapitalne pomoći od</w:t>
      </w:r>
      <w:r w:rsidR="00784B72">
        <w:rPr>
          <w:rFonts w:cstheme="minorHAnsi"/>
          <w:sz w:val="24"/>
          <w:szCs w:val="24"/>
        </w:rPr>
        <w:t xml:space="preserve"> </w:t>
      </w:r>
      <w:r w:rsidRPr="00B3322C">
        <w:rPr>
          <w:rFonts w:cstheme="minorHAnsi"/>
          <w:sz w:val="24"/>
          <w:szCs w:val="24"/>
        </w:rPr>
        <w:t xml:space="preserve"> </w:t>
      </w:r>
      <w:r w:rsidR="00784B72" w:rsidRPr="00784B72">
        <w:rPr>
          <w:rFonts w:cstheme="minorHAnsi"/>
          <w:sz w:val="24"/>
          <w:szCs w:val="24"/>
        </w:rPr>
        <w:t>Međunarodnih organizacija</w:t>
      </w:r>
      <w:r w:rsidR="00784B72">
        <w:rPr>
          <w:rFonts w:cstheme="minorHAnsi"/>
          <w:sz w:val="24"/>
          <w:szCs w:val="24"/>
        </w:rPr>
        <w:t>,</w:t>
      </w:r>
      <w:r w:rsidR="00784B72" w:rsidRPr="00784B72">
        <w:rPr>
          <w:rFonts w:cstheme="minorHAnsi"/>
          <w:sz w:val="24"/>
          <w:szCs w:val="24"/>
        </w:rPr>
        <w:t xml:space="preserve"> </w:t>
      </w:r>
      <w:r w:rsidR="00784B72">
        <w:rPr>
          <w:rFonts w:cstheme="minorHAnsi"/>
          <w:sz w:val="24"/>
          <w:szCs w:val="24"/>
        </w:rPr>
        <w:t>I</w:t>
      </w:r>
      <w:r w:rsidRPr="00B3322C">
        <w:rPr>
          <w:rFonts w:cstheme="minorHAnsi"/>
          <w:sz w:val="24"/>
          <w:szCs w:val="24"/>
        </w:rPr>
        <w:t>nstitucija i tijela EU</w:t>
      </w:r>
      <w:r w:rsidR="00784B72">
        <w:rPr>
          <w:rFonts w:cstheme="minorHAnsi"/>
          <w:sz w:val="24"/>
          <w:szCs w:val="24"/>
        </w:rPr>
        <w:t xml:space="preserve">, </w:t>
      </w:r>
      <w:r w:rsidR="005D0741">
        <w:rPr>
          <w:rFonts w:cstheme="minorHAnsi"/>
          <w:sz w:val="24"/>
          <w:szCs w:val="24"/>
        </w:rPr>
        <w:t xml:space="preserve">od </w:t>
      </w:r>
      <w:r w:rsidR="00784B72">
        <w:rPr>
          <w:rFonts w:cstheme="minorHAnsi"/>
          <w:sz w:val="24"/>
          <w:szCs w:val="24"/>
        </w:rPr>
        <w:t xml:space="preserve">Agencije za plaćanja u poljoprivredi  i </w:t>
      </w:r>
      <w:r w:rsidR="00784B72" w:rsidRPr="00784B72">
        <w:rPr>
          <w:rFonts w:cstheme="minorHAnsi"/>
          <w:sz w:val="24"/>
          <w:szCs w:val="24"/>
        </w:rPr>
        <w:t>Fonda za zaštitu okoliša</w:t>
      </w:r>
      <w:r w:rsidR="00784B72">
        <w:rPr>
          <w:rFonts w:cstheme="minorHAnsi"/>
          <w:sz w:val="24"/>
          <w:szCs w:val="24"/>
        </w:rPr>
        <w:t>,</w:t>
      </w:r>
      <w:r w:rsidR="00784B72" w:rsidRPr="00784B72">
        <w:rPr>
          <w:rFonts w:cstheme="minorHAnsi"/>
          <w:sz w:val="24"/>
          <w:szCs w:val="24"/>
        </w:rPr>
        <w:t xml:space="preserve"> </w:t>
      </w:r>
      <w:r w:rsidR="0041128F">
        <w:rPr>
          <w:rFonts w:cstheme="minorHAnsi"/>
          <w:sz w:val="24"/>
          <w:szCs w:val="24"/>
        </w:rPr>
        <w:t xml:space="preserve">koji su </w:t>
      </w:r>
      <w:r w:rsidR="00784B72">
        <w:rPr>
          <w:rFonts w:cstheme="minorHAnsi"/>
          <w:sz w:val="24"/>
          <w:szCs w:val="24"/>
        </w:rPr>
        <w:t>u odnosu na prošlu godinu od</w:t>
      </w:r>
      <w:r w:rsidR="00D330CE">
        <w:rPr>
          <w:rFonts w:cstheme="minorHAnsi"/>
          <w:sz w:val="24"/>
          <w:szCs w:val="24"/>
        </w:rPr>
        <w:t xml:space="preserve"> 1.196.729 kn, manji te su ostvareni 41 %</w:t>
      </w:r>
    </w:p>
    <w:p w:rsidR="006A376A" w:rsidRPr="00B3322C" w:rsidRDefault="006A376A" w:rsidP="006A376A">
      <w:pPr>
        <w:spacing w:after="0" w:line="257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6A376A" w:rsidRPr="00B3322C" w:rsidRDefault="006A376A" w:rsidP="006A376A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sz w:val="24"/>
          <w:szCs w:val="24"/>
        </w:rPr>
      </w:pPr>
      <w:r w:rsidRPr="00B3322C">
        <w:rPr>
          <w:rFonts w:cstheme="minorHAnsi"/>
          <w:b/>
          <w:sz w:val="24"/>
          <w:szCs w:val="24"/>
        </w:rPr>
        <w:t>AOP 074 –</w:t>
      </w:r>
      <w:r w:rsidRPr="00B3322C">
        <w:rPr>
          <w:rFonts w:cstheme="minorHAnsi"/>
          <w:sz w:val="24"/>
          <w:szCs w:val="24"/>
        </w:rPr>
        <w:t xml:space="preserve"> </w:t>
      </w:r>
      <w:r w:rsidRPr="00B3322C">
        <w:rPr>
          <w:rFonts w:cstheme="minorHAnsi"/>
          <w:b/>
          <w:sz w:val="24"/>
          <w:szCs w:val="24"/>
        </w:rPr>
        <w:t>Prihodi od imovine</w:t>
      </w:r>
      <w:r w:rsidRPr="00B3322C">
        <w:rPr>
          <w:rFonts w:cstheme="minorHAnsi"/>
          <w:sz w:val="24"/>
          <w:szCs w:val="24"/>
        </w:rPr>
        <w:t xml:space="preserve"> </w:t>
      </w:r>
      <w:r w:rsidRPr="00B3322C">
        <w:rPr>
          <w:rFonts w:cstheme="minorHAnsi"/>
          <w:b/>
          <w:sz w:val="24"/>
          <w:szCs w:val="24"/>
        </w:rPr>
        <w:t>(AOP 075 + 083 + 090 +098)</w:t>
      </w:r>
      <w:r w:rsidRPr="00B3322C">
        <w:rPr>
          <w:rFonts w:cstheme="minorHAnsi"/>
          <w:sz w:val="24"/>
          <w:szCs w:val="24"/>
        </w:rPr>
        <w:t xml:space="preserve"> ove godine iznosili su </w:t>
      </w:r>
      <w:r w:rsidR="00784B72">
        <w:rPr>
          <w:rFonts w:cstheme="minorHAnsi"/>
          <w:sz w:val="24"/>
          <w:szCs w:val="24"/>
        </w:rPr>
        <w:t>219</w:t>
      </w:r>
      <w:r w:rsidRPr="00B3322C">
        <w:rPr>
          <w:rFonts w:cstheme="minorHAnsi"/>
          <w:sz w:val="24"/>
          <w:szCs w:val="24"/>
        </w:rPr>
        <w:t xml:space="preserve"> kuna</w:t>
      </w:r>
      <w:r w:rsidR="00784B72">
        <w:rPr>
          <w:rFonts w:cstheme="minorHAnsi"/>
          <w:sz w:val="24"/>
          <w:szCs w:val="24"/>
        </w:rPr>
        <w:t xml:space="preserve"> što je znatno manje nego prošle godine</w:t>
      </w:r>
      <w:r w:rsidRPr="00B3322C">
        <w:rPr>
          <w:rFonts w:cstheme="minorHAnsi"/>
          <w:sz w:val="24"/>
          <w:szCs w:val="24"/>
        </w:rPr>
        <w:t xml:space="preserve"> kada su iznosili </w:t>
      </w:r>
      <w:r w:rsidR="00784B72">
        <w:rPr>
          <w:rFonts w:cstheme="minorHAnsi"/>
          <w:sz w:val="24"/>
          <w:szCs w:val="24"/>
        </w:rPr>
        <w:t>137.529</w:t>
      </w:r>
      <w:r w:rsidR="00860777">
        <w:rPr>
          <w:rFonts w:cstheme="minorHAnsi"/>
          <w:sz w:val="24"/>
          <w:szCs w:val="24"/>
        </w:rPr>
        <w:t xml:space="preserve"> kuna</w:t>
      </w:r>
      <w:r w:rsidRPr="00B3322C">
        <w:rPr>
          <w:rFonts w:cstheme="minorHAnsi"/>
          <w:sz w:val="24"/>
          <w:szCs w:val="24"/>
        </w:rPr>
        <w:t xml:space="preserve">. Iznos </w:t>
      </w:r>
      <w:r w:rsidR="00784B72">
        <w:rPr>
          <w:rFonts w:cstheme="minorHAnsi"/>
          <w:sz w:val="24"/>
          <w:szCs w:val="24"/>
        </w:rPr>
        <w:t>se odnosi na prihode od</w:t>
      </w:r>
      <w:r w:rsidRPr="00B3322C">
        <w:rPr>
          <w:rFonts w:cstheme="minorHAnsi"/>
          <w:sz w:val="24"/>
          <w:szCs w:val="24"/>
        </w:rPr>
        <w:t xml:space="preserve"> kamata. </w:t>
      </w:r>
    </w:p>
    <w:p w:rsidR="009F7127" w:rsidRPr="009F7127" w:rsidRDefault="009F7127" w:rsidP="009F7127">
      <w:pPr>
        <w:spacing w:line="256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:rsidR="006A376A" w:rsidRPr="00B3322C" w:rsidRDefault="006A376A" w:rsidP="006A376A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sz w:val="24"/>
          <w:szCs w:val="24"/>
        </w:rPr>
      </w:pPr>
      <w:r w:rsidRPr="00B3322C">
        <w:rPr>
          <w:rFonts w:cstheme="minorHAnsi"/>
          <w:b/>
          <w:sz w:val="24"/>
          <w:szCs w:val="24"/>
        </w:rPr>
        <w:t>AOP 105 –</w:t>
      </w:r>
      <w:r w:rsidRPr="00B3322C">
        <w:rPr>
          <w:rFonts w:cstheme="minorHAnsi"/>
          <w:sz w:val="24"/>
          <w:szCs w:val="24"/>
        </w:rPr>
        <w:t xml:space="preserve"> </w:t>
      </w:r>
      <w:r w:rsidRPr="00B3322C">
        <w:rPr>
          <w:rFonts w:cstheme="minorHAnsi"/>
          <w:b/>
          <w:sz w:val="24"/>
          <w:szCs w:val="24"/>
        </w:rPr>
        <w:t>Prihodi od upravnih i administrativnih pristojbi, pristojbi po posebni</w:t>
      </w:r>
      <w:r w:rsidR="00784B72">
        <w:rPr>
          <w:rFonts w:cstheme="minorHAnsi"/>
          <w:b/>
          <w:sz w:val="24"/>
          <w:szCs w:val="24"/>
        </w:rPr>
        <w:t>m propisima i naknada (AOP</w:t>
      </w:r>
      <w:r w:rsidR="00860777">
        <w:rPr>
          <w:rFonts w:cstheme="minorHAnsi"/>
          <w:b/>
          <w:sz w:val="24"/>
          <w:szCs w:val="24"/>
        </w:rPr>
        <w:t xml:space="preserve"> 116</w:t>
      </w:r>
      <w:r w:rsidRPr="00B3322C">
        <w:rPr>
          <w:rFonts w:cstheme="minorHAnsi"/>
          <w:b/>
          <w:sz w:val="24"/>
          <w:szCs w:val="24"/>
        </w:rPr>
        <w:t>)</w:t>
      </w:r>
      <w:r w:rsidR="00860777">
        <w:rPr>
          <w:rFonts w:cstheme="minorHAnsi"/>
          <w:sz w:val="24"/>
          <w:szCs w:val="24"/>
        </w:rPr>
        <w:t xml:space="preserve"> iznose</w:t>
      </w:r>
      <w:r w:rsidRPr="00B3322C">
        <w:rPr>
          <w:rFonts w:cstheme="minorHAnsi"/>
          <w:sz w:val="24"/>
          <w:szCs w:val="24"/>
        </w:rPr>
        <w:t xml:space="preserve"> </w:t>
      </w:r>
      <w:r w:rsidR="00860777">
        <w:rPr>
          <w:rFonts w:cstheme="minorHAnsi"/>
          <w:sz w:val="24"/>
          <w:szCs w:val="24"/>
        </w:rPr>
        <w:t>6</w:t>
      </w:r>
      <w:r w:rsidR="00F437DA">
        <w:rPr>
          <w:rFonts w:cstheme="minorHAnsi"/>
          <w:sz w:val="24"/>
          <w:szCs w:val="24"/>
        </w:rPr>
        <w:t>.</w:t>
      </w:r>
      <w:r w:rsidR="00860777">
        <w:rPr>
          <w:rFonts w:cstheme="minorHAnsi"/>
          <w:sz w:val="24"/>
          <w:szCs w:val="24"/>
        </w:rPr>
        <w:t>150</w:t>
      </w:r>
      <w:r w:rsidR="00F437DA">
        <w:rPr>
          <w:rFonts w:cstheme="minorHAnsi"/>
          <w:sz w:val="24"/>
          <w:szCs w:val="24"/>
        </w:rPr>
        <w:t>.</w:t>
      </w:r>
      <w:bookmarkStart w:id="0" w:name="_GoBack"/>
      <w:bookmarkEnd w:id="0"/>
      <w:r w:rsidR="00860777">
        <w:rPr>
          <w:rFonts w:cstheme="minorHAnsi"/>
          <w:sz w:val="24"/>
          <w:szCs w:val="24"/>
        </w:rPr>
        <w:t>829</w:t>
      </w:r>
      <w:r w:rsidRPr="00B3322C">
        <w:rPr>
          <w:rFonts w:cstheme="minorHAnsi"/>
          <w:sz w:val="24"/>
          <w:szCs w:val="24"/>
        </w:rPr>
        <w:t xml:space="preserve"> kuna i to u kategoriji ostali nespomenuti prihodi. U odnosu na lanjsko razdoblje kada su iznosili </w:t>
      </w:r>
      <w:r w:rsidR="00860777">
        <w:rPr>
          <w:rFonts w:cstheme="minorHAnsi"/>
          <w:sz w:val="24"/>
          <w:szCs w:val="24"/>
        </w:rPr>
        <w:t>4.960.399</w:t>
      </w:r>
      <w:r w:rsidRPr="00B3322C">
        <w:rPr>
          <w:rFonts w:cstheme="minorHAnsi"/>
          <w:sz w:val="24"/>
          <w:szCs w:val="24"/>
        </w:rPr>
        <w:t xml:space="preserve"> kuna</w:t>
      </w:r>
      <w:r w:rsidR="00860777">
        <w:rPr>
          <w:rFonts w:cstheme="minorHAnsi"/>
          <w:sz w:val="24"/>
          <w:szCs w:val="24"/>
        </w:rPr>
        <w:t xml:space="preserve"> ostvareni su 24% više.</w:t>
      </w:r>
    </w:p>
    <w:p w:rsidR="006A376A" w:rsidRPr="00B3322C" w:rsidRDefault="006A376A" w:rsidP="006A376A">
      <w:pPr>
        <w:spacing w:line="256" w:lineRule="auto"/>
        <w:contextualSpacing/>
        <w:jc w:val="both"/>
        <w:rPr>
          <w:rFonts w:cstheme="minorHAnsi"/>
          <w:sz w:val="24"/>
          <w:szCs w:val="24"/>
        </w:rPr>
      </w:pPr>
    </w:p>
    <w:p w:rsidR="006A376A" w:rsidRPr="0087695A" w:rsidRDefault="006A376A" w:rsidP="0087695A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sz w:val="24"/>
          <w:szCs w:val="24"/>
        </w:rPr>
      </w:pPr>
      <w:r w:rsidRPr="00B3322C">
        <w:rPr>
          <w:rFonts w:cstheme="minorHAnsi"/>
          <w:b/>
          <w:sz w:val="24"/>
          <w:szCs w:val="24"/>
        </w:rPr>
        <w:t>AOP 123</w:t>
      </w:r>
      <w:r w:rsidRPr="00B3322C">
        <w:rPr>
          <w:rFonts w:cstheme="minorHAnsi"/>
          <w:sz w:val="24"/>
          <w:szCs w:val="24"/>
        </w:rPr>
        <w:t xml:space="preserve"> – </w:t>
      </w:r>
      <w:r w:rsidRPr="00B3322C">
        <w:rPr>
          <w:rFonts w:cstheme="minorHAnsi"/>
          <w:b/>
          <w:sz w:val="24"/>
          <w:szCs w:val="24"/>
        </w:rPr>
        <w:t xml:space="preserve">Prihodi od prodaje proizvoda i robe te pruženih usluga i </w:t>
      </w:r>
      <w:r w:rsidR="00860777">
        <w:rPr>
          <w:rFonts w:cstheme="minorHAnsi"/>
          <w:b/>
          <w:sz w:val="24"/>
          <w:szCs w:val="24"/>
        </w:rPr>
        <w:t>prihodi od donacija (AOP 124</w:t>
      </w:r>
      <w:r w:rsidRPr="00B3322C">
        <w:rPr>
          <w:rFonts w:cstheme="minorHAnsi"/>
          <w:b/>
          <w:sz w:val="24"/>
          <w:szCs w:val="24"/>
        </w:rPr>
        <w:t>)</w:t>
      </w:r>
      <w:r w:rsidRPr="00B3322C">
        <w:rPr>
          <w:rFonts w:cstheme="minorHAnsi"/>
          <w:sz w:val="24"/>
          <w:szCs w:val="24"/>
        </w:rPr>
        <w:t xml:space="preserve"> iznosili su ove godine </w:t>
      </w:r>
      <w:r w:rsidR="00860777">
        <w:rPr>
          <w:rFonts w:cstheme="minorHAnsi"/>
          <w:sz w:val="24"/>
          <w:szCs w:val="24"/>
        </w:rPr>
        <w:t>218.594</w:t>
      </w:r>
      <w:r w:rsidRPr="00B3322C">
        <w:rPr>
          <w:rFonts w:cstheme="minorHAnsi"/>
          <w:sz w:val="24"/>
          <w:szCs w:val="24"/>
        </w:rPr>
        <w:t xml:space="preserve"> kuna u</w:t>
      </w:r>
      <w:r w:rsidR="004E5588">
        <w:rPr>
          <w:rFonts w:cstheme="minorHAnsi"/>
          <w:sz w:val="24"/>
          <w:szCs w:val="24"/>
        </w:rPr>
        <w:t xml:space="preserve"> </w:t>
      </w:r>
      <w:r w:rsidRPr="00B3322C">
        <w:rPr>
          <w:rFonts w:cstheme="minorHAnsi"/>
          <w:sz w:val="24"/>
          <w:szCs w:val="24"/>
        </w:rPr>
        <w:t xml:space="preserve">odnosu na isto razdoblje lani kada su iznosili </w:t>
      </w:r>
      <w:r w:rsidR="00860777">
        <w:rPr>
          <w:rFonts w:cstheme="minorHAnsi"/>
          <w:sz w:val="24"/>
          <w:szCs w:val="24"/>
        </w:rPr>
        <w:t>80.964</w:t>
      </w:r>
      <w:r w:rsidRPr="00B3322C">
        <w:rPr>
          <w:rFonts w:cstheme="minorHAnsi"/>
          <w:sz w:val="24"/>
          <w:szCs w:val="24"/>
        </w:rPr>
        <w:t xml:space="preserve"> </w:t>
      </w:r>
      <w:proofErr w:type="spellStart"/>
      <w:r w:rsidRPr="00B3322C">
        <w:rPr>
          <w:rFonts w:cstheme="minorHAnsi"/>
          <w:sz w:val="24"/>
          <w:szCs w:val="24"/>
        </w:rPr>
        <w:t>kuna</w:t>
      </w:r>
      <w:r w:rsidR="00860777">
        <w:rPr>
          <w:rFonts w:cstheme="minorHAnsi"/>
          <w:sz w:val="24"/>
          <w:szCs w:val="24"/>
        </w:rPr>
        <w:t>,povećanje</w:t>
      </w:r>
      <w:proofErr w:type="spellEnd"/>
      <w:r w:rsidR="00860777">
        <w:rPr>
          <w:rFonts w:cstheme="minorHAnsi"/>
          <w:sz w:val="24"/>
          <w:szCs w:val="24"/>
        </w:rPr>
        <w:t xml:space="preserve">  je za 170%.</w:t>
      </w:r>
    </w:p>
    <w:p w:rsidR="006A376A" w:rsidRPr="00B3322C" w:rsidRDefault="006A376A" w:rsidP="006A376A">
      <w:pPr>
        <w:spacing w:line="256" w:lineRule="auto"/>
        <w:contextualSpacing/>
        <w:jc w:val="both"/>
        <w:rPr>
          <w:rFonts w:cstheme="minorHAnsi"/>
          <w:sz w:val="24"/>
          <w:szCs w:val="24"/>
        </w:rPr>
      </w:pPr>
    </w:p>
    <w:p w:rsidR="006A376A" w:rsidRPr="009F7127" w:rsidRDefault="006A376A" w:rsidP="006A376A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b/>
          <w:sz w:val="24"/>
          <w:szCs w:val="24"/>
        </w:rPr>
      </w:pPr>
      <w:r w:rsidRPr="00B3322C">
        <w:rPr>
          <w:rFonts w:cstheme="minorHAnsi"/>
          <w:b/>
          <w:sz w:val="24"/>
          <w:szCs w:val="24"/>
        </w:rPr>
        <w:t>AOP 130 – Prihodi iz nadležnog proračuna i od HZZO-a na temel</w:t>
      </w:r>
      <w:r w:rsidR="00860777">
        <w:rPr>
          <w:rFonts w:cstheme="minorHAnsi"/>
          <w:b/>
          <w:sz w:val="24"/>
          <w:szCs w:val="24"/>
        </w:rPr>
        <w:t>ju ugovornih obveza (AOP 131)</w:t>
      </w:r>
      <w:r w:rsidRPr="00B3322C">
        <w:rPr>
          <w:rFonts w:cstheme="minorHAnsi"/>
          <w:sz w:val="24"/>
          <w:szCs w:val="24"/>
        </w:rPr>
        <w:t xml:space="preserve"> </w:t>
      </w:r>
      <w:r w:rsidR="0087695A">
        <w:rPr>
          <w:rFonts w:cstheme="minorHAnsi"/>
          <w:sz w:val="24"/>
          <w:szCs w:val="24"/>
        </w:rPr>
        <w:t xml:space="preserve">su </w:t>
      </w:r>
      <w:r w:rsidR="00860777">
        <w:rPr>
          <w:rFonts w:cstheme="minorHAnsi"/>
          <w:sz w:val="24"/>
          <w:szCs w:val="24"/>
        </w:rPr>
        <w:t>1.461.099</w:t>
      </w:r>
      <w:r w:rsidRPr="00B3322C">
        <w:rPr>
          <w:rFonts w:cstheme="minorHAnsi"/>
          <w:sz w:val="24"/>
          <w:szCs w:val="24"/>
        </w:rPr>
        <w:t xml:space="preserve"> kuna, odnose se na financiranje rashoda poslovanja</w:t>
      </w:r>
      <w:r w:rsidRPr="00B3322C">
        <w:rPr>
          <w:rFonts w:cstheme="minorHAnsi"/>
          <w:b/>
          <w:sz w:val="24"/>
          <w:szCs w:val="24"/>
        </w:rPr>
        <w:t xml:space="preserve"> </w:t>
      </w:r>
      <w:r w:rsidRPr="00B3322C">
        <w:rPr>
          <w:rFonts w:cstheme="minorHAnsi"/>
          <w:sz w:val="24"/>
          <w:szCs w:val="24"/>
        </w:rPr>
        <w:t>iz nadležnog proračuna.</w:t>
      </w:r>
      <w:r w:rsidRPr="00B3322C">
        <w:rPr>
          <w:rFonts w:cstheme="minorHAnsi"/>
          <w:b/>
          <w:sz w:val="24"/>
          <w:szCs w:val="24"/>
        </w:rPr>
        <w:t xml:space="preserve"> </w:t>
      </w:r>
      <w:r w:rsidR="00860777">
        <w:rPr>
          <w:rFonts w:cstheme="minorHAnsi"/>
          <w:sz w:val="24"/>
          <w:szCs w:val="24"/>
        </w:rPr>
        <w:t xml:space="preserve">U istom razdoblju prošle godine </w:t>
      </w:r>
      <w:r w:rsidRPr="00B3322C">
        <w:rPr>
          <w:rFonts w:cstheme="minorHAnsi"/>
          <w:sz w:val="24"/>
          <w:szCs w:val="24"/>
        </w:rPr>
        <w:t xml:space="preserve">iznosili su </w:t>
      </w:r>
      <w:r w:rsidR="00860777">
        <w:rPr>
          <w:rFonts w:cstheme="minorHAnsi"/>
          <w:sz w:val="24"/>
          <w:szCs w:val="24"/>
        </w:rPr>
        <w:t>1.566.720</w:t>
      </w:r>
      <w:r w:rsidR="003C45B5">
        <w:rPr>
          <w:rFonts w:cstheme="minorHAnsi"/>
          <w:sz w:val="24"/>
          <w:szCs w:val="24"/>
        </w:rPr>
        <w:t xml:space="preserve"> kuna, tako da je </w:t>
      </w:r>
      <w:r w:rsidRPr="00B3322C">
        <w:rPr>
          <w:rFonts w:cstheme="minorHAnsi"/>
          <w:sz w:val="24"/>
          <w:szCs w:val="24"/>
        </w:rPr>
        <w:t>indeks</w:t>
      </w:r>
      <w:r w:rsidR="003C45B5">
        <w:rPr>
          <w:rFonts w:cstheme="minorHAnsi"/>
          <w:sz w:val="24"/>
          <w:szCs w:val="24"/>
        </w:rPr>
        <w:t xml:space="preserve"> 93,3. </w:t>
      </w:r>
    </w:p>
    <w:p w:rsidR="009F7127" w:rsidRPr="009F7127" w:rsidRDefault="009F7127" w:rsidP="009F7127">
      <w:pPr>
        <w:spacing w:line="256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6A376A" w:rsidRPr="00B3322C" w:rsidRDefault="006A376A" w:rsidP="006A376A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sz w:val="24"/>
          <w:szCs w:val="24"/>
        </w:rPr>
      </w:pPr>
      <w:r w:rsidRPr="00B3322C">
        <w:rPr>
          <w:rFonts w:cstheme="minorHAnsi"/>
          <w:b/>
          <w:sz w:val="24"/>
          <w:szCs w:val="24"/>
        </w:rPr>
        <w:lastRenderedPageBreak/>
        <w:t>AOP 148</w:t>
      </w:r>
      <w:r w:rsidRPr="00B3322C">
        <w:rPr>
          <w:rFonts w:cstheme="minorHAnsi"/>
          <w:sz w:val="24"/>
          <w:szCs w:val="24"/>
        </w:rPr>
        <w:t xml:space="preserve"> - </w:t>
      </w:r>
      <w:r w:rsidRPr="00B3322C">
        <w:rPr>
          <w:rFonts w:cstheme="minorHAnsi"/>
          <w:b/>
          <w:sz w:val="24"/>
          <w:szCs w:val="24"/>
        </w:rPr>
        <w:t>Rashodi</w:t>
      </w:r>
      <w:r w:rsidR="003C45B5">
        <w:rPr>
          <w:rFonts w:cstheme="minorHAnsi"/>
          <w:b/>
          <w:sz w:val="24"/>
          <w:szCs w:val="24"/>
        </w:rPr>
        <w:t xml:space="preserve"> poslovanja (AOP 149+160+193</w:t>
      </w:r>
      <w:r w:rsidRPr="00B3322C">
        <w:rPr>
          <w:rFonts w:cstheme="minorHAnsi"/>
          <w:b/>
          <w:sz w:val="24"/>
          <w:szCs w:val="24"/>
        </w:rPr>
        <w:t>+</w:t>
      </w:r>
      <w:r w:rsidR="003C45B5">
        <w:rPr>
          <w:rFonts w:cstheme="minorHAnsi"/>
          <w:b/>
          <w:sz w:val="24"/>
          <w:szCs w:val="24"/>
        </w:rPr>
        <w:t>212+221</w:t>
      </w:r>
      <w:r w:rsidRPr="00B3322C">
        <w:rPr>
          <w:rFonts w:cstheme="minorHAnsi"/>
          <w:b/>
          <w:sz w:val="24"/>
          <w:szCs w:val="24"/>
        </w:rPr>
        <w:t>+257)</w:t>
      </w:r>
      <w:r w:rsidRPr="00B3322C">
        <w:rPr>
          <w:rFonts w:cstheme="minorHAnsi"/>
          <w:sz w:val="24"/>
          <w:szCs w:val="24"/>
        </w:rPr>
        <w:t xml:space="preserve"> – iznos</w:t>
      </w:r>
      <w:r w:rsidR="00D25F3B" w:rsidRPr="00B3322C">
        <w:rPr>
          <w:rFonts w:cstheme="minorHAnsi"/>
          <w:sz w:val="24"/>
          <w:szCs w:val="24"/>
        </w:rPr>
        <w:t xml:space="preserve">ili su u </w:t>
      </w:r>
      <w:r w:rsidRPr="00B3322C">
        <w:rPr>
          <w:rFonts w:cstheme="minorHAnsi"/>
          <w:sz w:val="24"/>
          <w:szCs w:val="24"/>
        </w:rPr>
        <w:t>2018. godin</w:t>
      </w:r>
      <w:r w:rsidR="00D25F3B" w:rsidRPr="00B3322C">
        <w:rPr>
          <w:rFonts w:cstheme="minorHAnsi"/>
          <w:sz w:val="24"/>
          <w:szCs w:val="24"/>
        </w:rPr>
        <w:t>i</w:t>
      </w:r>
      <w:r w:rsidRPr="00B3322C">
        <w:rPr>
          <w:rFonts w:cstheme="minorHAnsi"/>
          <w:sz w:val="24"/>
          <w:szCs w:val="24"/>
        </w:rPr>
        <w:t xml:space="preserve"> </w:t>
      </w:r>
      <w:r w:rsidR="003C45B5">
        <w:rPr>
          <w:rFonts w:cstheme="minorHAnsi"/>
          <w:sz w:val="24"/>
          <w:szCs w:val="24"/>
        </w:rPr>
        <w:t>7.594.228</w:t>
      </w:r>
      <w:r w:rsidRPr="00B3322C">
        <w:rPr>
          <w:rFonts w:cstheme="minorHAnsi"/>
          <w:sz w:val="24"/>
          <w:szCs w:val="24"/>
        </w:rPr>
        <w:t xml:space="preserve"> kuna i </w:t>
      </w:r>
      <w:r w:rsidR="003C45B5">
        <w:rPr>
          <w:rFonts w:cstheme="minorHAnsi"/>
          <w:sz w:val="24"/>
          <w:szCs w:val="24"/>
        </w:rPr>
        <w:t xml:space="preserve">u odnosu na prethodno </w:t>
      </w:r>
      <w:r w:rsidRPr="00B3322C">
        <w:rPr>
          <w:rFonts w:cstheme="minorHAnsi"/>
          <w:sz w:val="24"/>
          <w:szCs w:val="24"/>
        </w:rPr>
        <w:t xml:space="preserve"> razdoblje kada su iznosili </w:t>
      </w:r>
      <w:r w:rsidR="003C45B5">
        <w:rPr>
          <w:rFonts w:cstheme="minorHAnsi"/>
          <w:sz w:val="24"/>
          <w:szCs w:val="24"/>
        </w:rPr>
        <w:t>5.977.221</w:t>
      </w:r>
      <w:r w:rsidR="00A23E10">
        <w:rPr>
          <w:rFonts w:cstheme="minorHAnsi"/>
          <w:sz w:val="24"/>
          <w:szCs w:val="24"/>
        </w:rPr>
        <w:t xml:space="preserve"> kn,</w:t>
      </w:r>
      <w:r w:rsidRPr="00B3322C">
        <w:rPr>
          <w:rFonts w:cstheme="minorHAnsi"/>
          <w:sz w:val="24"/>
          <w:szCs w:val="24"/>
        </w:rPr>
        <w:t xml:space="preserve"> </w:t>
      </w:r>
      <w:r w:rsidR="003C45B5">
        <w:rPr>
          <w:rFonts w:cstheme="minorHAnsi"/>
          <w:sz w:val="24"/>
          <w:szCs w:val="24"/>
        </w:rPr>
        <w:t>bilježimo povećanje, indeks 127,1</w:t>
      </w:r>
      <w:r w:rsidRPr="00B3322C">
        <w:rPr>
          <w:rFonts w:cstheme="minorHAnsi"/>
          <w:sz w:val="24"/>
          <w:szCs w:val="24"/>
        </w:rPr>
        <w:t xml:space="preserve">. </w:t>
      </w:r>
    </w:p>
    <w:p w:rsidR="006A376A" w:rsidRPr="00B3322C" w:rsidRDefault="006A376A" w:rsidP="006A376A">
      <w:pPr>
        <w:spacing w:line="256" w:lineRule="auto"/>
        <w:contextualSpacing/>
        <w:jc w:val="both"/>
        <w:rPr>
          <w:rFonts w:cstheme="minorHAnsi"/>
          <w:sz w:val="24"/>
          <w:szCs w:val="24"/>
        </w:rPr>
      </w:pPr>
    </w:p>
    <w:p w:rsidR="006A376A" w:rsidRPr="00B3322C" w:rsidRDefault="00E47FB5" w:rsidP="006A376A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AOP 149 (AOP 150 do 159</w:t>
      </w:r>
      <w:r w:rsidR="006A376A" w:rsidRPr="00B3322C">
        <w:rPr>
          <w:rFonts w:cstheme="minorHAnsi"/>
          <w:b/>
          <w:sz w:val="24"/>
          <w:szCs w:val="24"/>
        </w:rPr>
        <w:t>) - Rashodi za zaposlene</w:t>
      </w:r>
      <w:r w:rsidR="006A376A" w:rsidRPr="00B3322C">
        <w:rPr>
          <w:rFonts w:cstheme="minorHAnsi"/>
          <w:sz w:val="24"/>
          <w:szCs w:val="24"/>
        </w:rPr>
        <w:t xml:space="preserve"> iznos</w:t>
      </w:r>
      <w:r w:rsidR="00D25F3B" w:rsidRPr="00B3322C">
        <w:rPr>
          <w:rFonts w:cstheme="minorHAnsi"/>
          <w:sz w:val="24"/>
          <w:szCs w:val="24"/>
        </w:rPr>
        <w:t>ili su</w:t>
      </w:r>
      <w:r w:rsidR="006A376A" w:rsidRPr="00B3322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3.774.893</w:t>
      </w:r>
      <w:r w:rsidR="006A376A" w:rsidRPr="00B3322C">
        <w:rPr>
          <w:rFonts w:cstheme="minorHAnsi"/>
          <w:sz w:val="24"/>
          <w:szCs w:val="24"/>
        </w:rPr>
        <w:t xml:space="preserve"> kuna, a prošle godine iznosili su </w:t>
      </w:r>
      <w:r w:rsidR="00A23E10">
        <w:rPr>
          <w:rFonts w:cstheme="minorHAnsi"/>
          <w:sz w:val="24"/>
          <w:szCs w:val="24"/>
        </w:rPr>
        <w:t>3.</w:t>
      </w:r>
      <w:r>
        <w:rPr>
          <w:rFonts w:cstheme="minorHAnsi"/>
          <w:sz w:val="24"/>
          <w:szCs w:val="24"/>
        </w:rPr>
        <w:t>175.716 kuna. Indeksni broj je</w:t>
      </w:r>
      <w:r w:rsidR="006A376A" w:rsidRPr="00B3322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118,9</w:t>
      </w:r>
      <w:r w:rsidR="006A376A" w:rsidRPr="00B3322C">
        <w:rPr>
          <w:rFonts w:cstheme="minorHAnsi"/>
          <w:sz w:val="24"/>
          <w:szCs w:val="24"/>
        </w:rPr>
        <w:t>.</w:t>
      </w:r>
    </w:p>
    <w:p w:rsidR="006A376A" w:rsidRPr="00B3322C" w:rsidRDefault="006A376A" w:rsidP="00D25F3B">
      <w:pPr>
        <w:spacing w:line="256" w:lineRule="auto"/>
        <w:ind w:firstLine="360"/>
        <w:contextualSpacing/>
        <w:jc w:val="both"/>
        <w:rPr>
          <w:rFonts w:cstheme="minorHAnsi"/>
          <w:sz w:val="24"/>
          <w:szCs w:val="24"/>
        </w:rPr>
      </w:pPr>
      <w:r w:rsidRPr="00B3322C">
        <w:rPr>
          <w:rFonts w:cstheme="minorHAnsi"/>
          <w:sz w:val="24"/>
          <w:szCs w:val="24"/>
        </w:rPr>
        <w:t>Ova pozicija u obračunu razbija se na pozicije koje slijede.</w:t>
      </w:r>
    </w:p>
    <w:p w:rsidR="006A376A" w:rsidRPr="00B3322C" w:rsidRDefault="006A376A" w:rsidP="006A376A">
      <w:pPr>
        <w:spacing w:line="256" w:lineRule="auto"/>
        <w:contextualSpacing/>
        <w:jc w:val="both"/>
        <w:rPr>
          <w:rFonts w:cstheme="minorHAnsi"/>
          <w:sz w:val="24"/>
          <w:szCs w:val="24"/>
        </w:rPr>
      </w:pPr>
    </w:p>
    <w:p w:rsidR="006A376A" w:rsidRPr="00B3322C" w:rsidRDefault="006A376A" w:rsidP="006A376A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sz w:val="24"/>
          <w:szCs w:val="24"/>
        </w:rPr>
      </w:pPr>
      <w:r w:rsidRPr="00B3322C">
        <w:rPr>
          <w:rFonts w:cstheme="minorHAnsi"/>
          <w:b/>
          <w:sz w:val="24"/>
          <w:szCs w:val="24"/>
        </w:rPr>
        <w:t>AOP 150 (AOP 151 do 154) – Plaće (bruto)</w:t>
      </w:r>
      <w:r w:rsidRPr="00B3322C">
        <w:rPr>
          <w:rFonts w:cstheme="minorHAnsi"/>
          <w:sz w:val="24"/>
          <w:szCs w:val="24"/>
        </w:rPr>
        <w:t xml:space="preserve"> iznosile su</w:t>
      </w:r>
      <w:r w:rsidR="000A6BC3">
        <w:rPr>
          <w:rFonts w:cstheme="minorHAnsi"/>
          <w:sz w:val="24"/>
          <w:szCs w:val="24"/>
        </w:rPr>
        <w:t xml:space="preserve"> 3.</w:t>
      </w:r>
      <w:r w:rsidR="00E47FB5">
        <w:rPr>
          <w:rFonts w:cstheme="minorHAnsi"/>
          <w:sz w:val="24"/>
          <w:szCs w:val="24"/>
        </w:rPr>
        <w:t>013.495</w:t>
      </w:r>
      <w:r w:rsidR="000A6BC3">
        <w:rPr>
          <w:rFonts w:cstheme="minorHAnsi"/>
          <w:sz w:val="24"/>
          <w:szCs w:val="24"/>
        </w:rPr>
        <w:t xml:space="preserve"> kn</w:t>
      </w:r>
      <w:r w:rsidRPr="00B3322C">
        <w:rPr>
          <w:rFonts w:cstheme="minorHAnsi"/>
          <w:sz w:val="24"/>
          <w:szCs w:val="24"/>
        </w:rPr>
        <w:t>, u odnosu na lanjsk</w:t>
      </w:r>
      <w:r w:rsidR="00D25F3B" w:rsidRPr="00B3322C">
        <w:rPr>
          <w:rFonts w:cstheme="minorHAnsi"/>
          <w:sz w:val="24"/>
          <w:szCs w:val="24"/>
        </w:rPr>
        <w:t xml:space="preserve">i </w:t>
      </w:r>
      <w:r w:rsidRPr="00B3322C">
        <w:rPr>
          <w:rFonts w:cstheme="minorHAnsi"/>
          <w:sz w:val="24"/>
          <w:szCs w:val="24"/>
        </w:rPr>
        <w:t xml:space="preserve">kada su iznosile </w:t>
      </w:r>
      <w:r w:rsidR="00E47FB5">
        <w:rPr>
          <w:rFonts w:cstheme="minorHAnsi"/>
          <w:sz w:val="24"/>
          <w:szCs w:val="24"/>
        </w:rPr>
        <w:t>2.598.283</w:t>
      </w:r>
      <w:r w:rsidR="000A6BC3">
        <w:rPr>
          <w:rFonts w:cstheme="minorHAnsi"/>
          <w:sz w:val="24"/>
          <w:szCs w:val="24"/>
        </w:rPr>
        <w:t xml:space="preserve"> kn</w:t>
      </w:r>
      <w:r w:rsidR="00E47FB5">
        <w:rPr>
          <w:rFonts w:cstheme="minorHAnsi"/>
          <w:sz w:val="24"/>
          <w:szCs w:val="24"/>
        </w:rPr>
        <w:t>, pa je</w:t>
      </w:r>
      <w:r w:rsidR="00B404B7">
        <w:rPr>
          <w:rFonts w:cstheme="minorHAnsi"/>
          <w:sz w:val="24"/>
          <w:szCs w:val="24"/>
        </w:rPr>
        <w:t xml:space="preserve"> indeks </w:t>
      </w:r>
      <w:r w:rsidR="00E47FB5">
        <w:rPr>
          <w:rFonts w:cstheme="minorHAnsi"/>
          <w:sz w:val="24"/>
          <w:szCs w:val="24"/>
        </w:rPr>
        <w:t>130,3</w:t>
      </w:r>
      <w:r w:rsidR="000A6BC3">
        <w:rPr>
          <w:rFonts w:cstheme="minorHAnsi"/>
          <w:sz w:val="24"/>
          <w:szCs w:val="24"/>
        </w:rPr>
        <w:t>.</w:t>
      </w:r>
    </w:p>
    <w:p w:rsidR="006A376A" w:rsidRPr="00B3322C" w:rsidRDefault="006A376A" w:rsidP="006A376A">
      <w:pPr>
        <w:spacing w:line="256" w:lineRule="auto"/>
        <w:contextualSpacing/>
        <w:jc w:val="both"/>
        <w:rPr>
          <w:rFonts w:cstheme="minorHAnsi"/>
          <w:sz w:val="24"/>
          <w:szCs w:val="24"/>
        </w:rPr>
      </w:pPr>
    </w:p>
    <w:p w:rsidR="006A376A" w:rsidRDefault="006A376A" w:rsidP="006A376A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sz w:val="24"/>
          <w:szCs w:val="24"/>
        </w:rPr>
      </w:pPr>
      <w:r w:rsidRPr="00B3322C">
        <w:rPr>
          <w:rFonts w:cstheme="minorHAnsi"/>
          <w:b/>
          <w:sz w:val="24"/>
          <w:szCs w:val="24"/>
        </w:rPr>
        <w:t>AOP 160 –</w:t>
      </w:r>
      <w:r w:rsidRPr="00B3322C">
        <w:rPr>
          <w:rFonts w:cstheme="minorHAnsi"/>
          <w:sz w:val="24"/>
          <w:szCs w:val="24"/>
        </w:rPr>
        <w:t xml:space="preserve"> </w:t>
      </w:r>
      <w:r w:rsidRPr="00B3322C">
        <w:rPr>
          <w:rFonts w:cstheme="minorHAnsi"/>
          <w:b/>
          <w:sz w:val="24"/>
          <w:szCs w:val="24"/>
        </w:rPr>
        <w:t xml:space="preserve">Materijalni </w:t>
      </w:r>
      <w:r w:rsidR="00B404B7">
        <w:rPr>
          <w:rFonts w:cstheme="minorHAnsi"/>
          <w:b/>
          <w:sz w:val="24"/>
          <w:szCs w:val="24"/>
        </w:rPr>
        <w:t>rashodi (AOP 161+166+174+184</w:t>
      </w:r>
      <w:r w:rsidRPr="00B3322C">
        <w:rPr>
          <w:rFonts w:cstheme="minorHAnsi"/>
          <w:b/>
          <w:sz w:val="24"/>
          <w:szCs w:val="24"/>
        </w:rPr>
        <w:t xml:space="preserve">) </w:t>
      </w:r>
      <w:r w:rsidRPr="00B3322C">
        <w:rPr>
          <w:rFonts w:cstheme="minorHAnsi"/>
          <w:sz w:val="24"/>
          <w:szCs w:val="24"/>
        </w:rPr>
        <w:t>na ovoj obračunskoj poziciji</w:t>
      </w:r>
      <w:r w:rsidRPr="00B3322C">
        <w:rPr>
          <w:rFonts w:cstheme="minorHAnsi"/>
          <w:b/>
          <w:sz w:val="24"/>
          <w:szCs w:val="24"/>
        </w:rPr>
        <w:t xml:space="preserve"> </w:t>
      </w:r>
      <w:r w:rsidRPr="00B3322C">
        <w:rPr>
          <w:rFonts w:cstheme="minorHAnsi"/>
          <w:sz w:val="24"/>
          <w:szCs w:val="24"/>
        </w:rPr>
        <w:t xml:space="preserve">je iznos </w:t>
      </w:r>
      <w:r w:rsidRPr="000A6BC3">
        <w:rPr>
          <w:rFonts w:cstheme="minorHAnsi"/>
          <w:sz w:val="24"/>
          <w:szCs w:val="24"/>
        </w:rPr>
        <w:t xml:space="preserve">od </w:t>
      </w:r>
      <w:r w:rsidR="00B404B7">
        <w:rPr>
          <w:rFonts w:cstheme="minorHAnsi"/>
          <w:sz w:val="24"/>
          <w:szCs w:val="24"/>
        </w:rPr>
        <w:t>3.546.209</w:t>
      </w:r>
      <w:r w:rsidRPr="00B3322C">
        <w:rPr>
          <w:rFonts w:cstheme="minorHAnsi"/>
          <w:sz w:val="24"/>
          <w:szCs w:val="24"/>
        </w:rPr>
        <w:t xml:space="preserve"> kuna za 2018. godin</w:t>
      </w:r>
      <w:r w:rsidR="00415732" w:rsidRPr="00B3322C">
        <w:rPr>
          <w:rFonts w:cstheme="minorHAnsi"/>
          <w:sz w:val="24"/>
          <w:szCs w:val="24"/>
        </w:rPr>
        <w:t>u</w:t>
      </w:r>
      <w:r w:rsidRPr="00B3322C">
        <w:rPr>
          <w:rFonts w:cstheme="minorHAnsi"/>
          <w:sz w:val="24"/>
          <w:szCs w:val="24"/>
        </w:rPr>
        <w:t xml:space="preserve">. U odnosu na </w:t>
      </w:r>
      <w:r w:rsidR="00415732" w:rsidRPr="00B3322C">
        <w:rPr>
          <w:rFonts w:cstheme="minorHAnsi"/>
          <w:sz w:val="24"/>
          <w:szCs w:val="24"/>
        </w:rPr>
        <w:t>2017. godinu</w:t>
      </w:r>
      <w:r w:rsidRPr="00B3322C">
        <w:rPr>
          <w:rFonts w:cstheme="minorHAnsi"/>
          <w:sz w:val="24"/>
          <w:szCs w:val="24"/>
        </w:rPr>
        <w:t xml:space="preserve"> kada su iznosili </w:t>
      </w:r>
      <w:r w:rsidR="00B404B7">
        <w:rPr>
          <w:rFonts w:cstheme="minorHAnsi"/>
          <w:sz w:val="24"/>
          <w:szCs w:val="24"/>
        </w:rPr>
        <w:t>2.597.433, indeksni broj 136,5</w:t>
      </w:r>
      <w:r w:rsidRPr="00B3322C">
        <w:rPr>
          <w:rFonts w:cstheme="minorHAnsi"/>
          <w:sz w:val="24"/>
          <w:szCs w:val="24"/>
        </w:rPr>
        <w:t>.</w:t>
      </w:r>
    </w:p>
    <w:p w:rsidR="000A6BC3" w:rsidRPr="00B3322C" w:rsidRDefault="000A6BC3" w:rsidP="000A6BC3">
      <w:pPr>
        <w:spacing w:line="256" w:lineRule="auto"/>
        <w:contextualSpacing/>
        <w:jc w:val="both"/>
        <w:rPr>
          <w:rFonts w:cstheme="minorHAnsi"/>
          <w:sz w:val="24"/>
          <w:szCs w:val="24"/>
        </w:rPr>
      </w:pPr>
    </w:p>
    <w:p w:rsidR="006A376A" w:rsidRPr="00B3322C" w:rsidRDefault="006A376A" w:rsidP="006A376A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sz w:val="24"/>
          <w:szCs w:val="24"/>
        </w:rPr>
      </w:pPr>
      <w:r w:rsidRPr="00B3322C">
        <w:rPr>
          <w:rFonts w:cstheme="minorHAnsi"/>
          <w:b/>
          <w:sz w:val="24"/>
          <w:szCs w:val="24"/>
        </w:rPr>
        <w:t>AOP 161 –</w:t>
      </w:r>
      <w:r w:rsidRPr="00B3322C">
        <w:rPr>
          <w:rFonts w:cstheme="minorHAnsi"/>
          <w:sz w:val="24"/>
          <w:szCs w:val="24"/>
        </w:rPr>
        <w:t xml:space="preserve"> </w:t>
      </w:r>
      <w:r w:rsidR="00B404B7">
        <w:rPr>
          <w:rFonts w:cstheme="minorHAnsi"/>
          <w:b/>
          <w:sz w:val="24"/>
          <w:szCs w:val="24"/>
        </w:rPr>
        <w:t>Naknade troškova zaposleni</w:t>
      </w:r>
      <w:r w:rsidRPr="00B3322C">
        <w:rPr>
          <w:rFonts w:cstheme="minorHAnsi"/>
          <w:b/>
          <w:sz w:val="24"/>
          <w:szCs w:val="24"/>
        </w:rPr>
        <w:t xml:space="preserve">ma </w:t>
      </w:r>
      <w:r w:rsidRPr="00B3322C">
        <w:rPr>
          <w:rFonts w:cstheme="minorHAnsi"/>
          <w:sz w:val="24"/>
          <w:szCs w:val="24"/>
        </w:rPr>
        <w:t>izno</w:t>
      </w:r>
      <w:r w:rsidR="00B404B7">
        <w:rPr>
          <w:rFonts w:cstheme="minorHAnsi"/>
          <w:sz w:val="24"/>
          <w:szCs w:val="24"/>
        </w:rPr>
        <w:t xml:space="preserve">se </w:t>
      </w:r>
      <w:r w:rsidR="00ED3C3D" w:rsidRPr="00B3322C">
        <w:rPr>
          <w:rFonts w:cstheme="minorHAnsi"/>
          <w:sz w:val="24"/>
          <w:szCs w:val="24"/>
        </w:rPr>
        <w:t>u 2018. godini</w:t>
      </w:r>
      <w:r w:rsidRPr="00B3322C">
        <w:rPr>
          <w:rFonts w:cstheme="minorHAnsi"/>
          <w:sz w:val="24"/>
          <w:szCs w:val="24"/>
        </w:rPr>
        <w:t xml:space="preserve"> ukupno </w:t>
      </w:r>
      <w:r w:rsidR="00B404B7">
        <w:rPr>
          <w:rFonts w:eastAsia="Times New Roman" w:cstheme="minorHAnsi"/>
          <w:sz w:val="24"/>
          <w:szCs w:val="24"/>
          <w:lang w:eastAsia="hr-HR"/>
        </w:rPr>
        <w:t>265.756</w:t>
      </w:r>
      <w:r w:rsidRPr="00B3322C">
        <w:rPr>
          <w:rFonts w:eastAsia="Times New Roman" w:cstheme="minorHAnsi"/>
          <w:sz w:val="24"/>
          <w:szCs w:val="24"/>
          <w:lang w:eastAsia="hr-HR"/>
        </w:rPr>
        <w:t xml:space="preserve"> ili u indeksu </w:t>
      </w:r>
      <w:r w:rsidR="00B404B7">
        <w:rPr>
          <w:rFonts w:eastAsia="Times New Roman" w:cstheme="minorHAnsi"/>
          <w:bCs/>
          <w:sz w:val="24"/>
          <w:szCs w:val="24"/>
          <w:lang w:eastAsia="hr-HR"/>
        </w:rPr>
        <w:t>93</w:t>
      </w:r>
      <w:r w:rsidR="000A6BC3">
        <w:rPr>
          <w:rFonts w:eastAsia="Times New Roman" w:cstheme="minorHAnsi"/>
          <w:bCs/>
          <w:sz w:val="24"/>
          <w:szCs w:val="24"/>
          <w:lang w:eastAsia="hr-HR"/>
        </w:rPr>
        <w:t>.</w:t>
      </w:r>
    </w:p>
    <w:p w:rsidR="006A376A" w:rsidRPr="00B3322C" w:rsidRDefault="006A376A" w:rsidP="006A376A">
      <w:pPr>
        <w:spacing w:after="0" w:line="240" w:lineRule="auto"/>
        <w:contextualSpacing/>
        <w:jc w:val="both"/>
        <w:rPr>
          <w:rFonts w:cstheme="minorHAnsi"/>
        </w:rPr>
      </w:pPr>
      <w:r w:rsidRPr="00B3322C">
        <w:rPr>
          <w:rFonts w:cstheme="minorHAnsi"/>
        </w:rPr>
        <w:t xml:space="preserve">  </w:t>
      </w:r>
    </w:p>
    <w:p w:rsidR="006A376A" w:rsidRPr="00B3322C" w:rsidRDefault="006A376A" w:rsidP="006A376A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sz w:val="24"/>
          <w:szCs w:val="24"/>
        </w:rPr>
      </w:pPr>
      <w:r w:rsidRPr="00B3322C">
        <w:rPr>
          <w:rFonts w:cstheme="minorHAnsi"/>
          <w:b/>
          <w:sz w:val="24"/>
          <w:szCs w:val="24"/>
        </w:rPr>
        <w:t>AOP 166 -</w:t>
      </w:r>
      <w:r w:rsidRPr="00B3322C">
        <w:rPr>
          <w:rFonts w:cstheme="minorHAnsi"/>
          <w:sz w:val="24"/>
          <w:szCs w:val="24"/>
        </w:rPr>
        <w:t xml:space="preserve"> </w:t>
      </w:r>
      <w:r w:rsidRPr="00B3322C">
        <w:rPr>
          <w:rFonts w:eastAsia="Times New Roman" w:cstheme="minorHAnsi"/>
          <w:b/>
          <w:sz w:val="24"/>
          <w:szCs w:val="24"/>
          <w:lang w:eastAsia="hr-HR"/>
        </w:rPr>
        <w:t>Materijal i energija (AOP 167</w:t>
      </w:r>
      <w:r w:rsidR="00B404B7">
        <w:rPr>
          <w:rFonts w:eastAsia="Times New Roman" w:cstheme="minorHAnsi"/>
          <w:b/>
          <w:sz w:val="24"/>
          <w:szCs w:val="24"/>
          <w:lang w:eastAsia="hr-HR"/>
        </w:rPr>
        <w:t xml:space="preserve"> do </w:t>
      </w:r>
      <w:r w:rsidRPr="00B3322C">
        <w:rPr>
          <w:rFonts w:eastAsia="Times New Roman" w:cstheme="minorHAnsi"/>
          <w:b/>
          <w:sz w:val="24"/>
          <w:szCs w:val="24"/>
          <w:lang w:eastAsia="hr-HR"/>
        </w:rPr>
        <w:t xml:space="preserve">173)  </w:t>
      </w:r>
      <w:r w:rsidRPr="00B3322C">
        <w:rPr>
          <w:rFonts w:eastAsia="Times New Roman" w:cstheme="minorHAnsi"/>
          <w:sz w:val="24"/>
          <w:szCs w:val="24"/>
          <w:lang w:eastAsia="hr-HR"/>
        </w:rPr>
        <w:t xml:space="preserve">na ovoj poziciji ostvaren je iznos od </w:t>
      </w:r>
      <w:r w:rsidR="00B404B7">
        <w:rPr>
          <w:rFonts w:eastAsia="Times New Roman" w:cstheme="minorHAnsi"/>
          <w:sz w:val="24"/>
          <w:szCs w:val="24"/>
          <w:lang w:eastAsia="hr-HR"/>
        </w:rPr>
        <w:t>875.900</w:t>
      </w:r>
      <w:r w:rsidRPr="00B3322C">
        <w:rPr>
          <w:rFonts w:eastAsia="Times New Roman" w:cstheme="minorHAnsi"/>
          <w:sz w:val="24"/>
          <w:szCs w:val="24"/>
          <w:lang w:eastAsia="hr-HR"/>
        </w:rPr>
        <w:t xml:space="preserve"> kn, a lani </w:t>
      </w:r>
      <w:r w:rsidR="00177A91" w:rsidRPr="00B3322C">
        <w:rPr>
          <w:rFonts w:eastAsia="Times New Roman" w:cstheme="minorHAnsi"/>
          <w:sz w:val="24"/>
          <w:szCs w:val="24"/>
          <w:lang w:eastAsia="hr-HR"/>
        </w:rPr>
        <w:t xml:space="preserve">je </w:t>
      </w:r>
      <w:r w:rsidRPr="00B3322C">
        <w:rPr>
          <w:rFonts w:eastAsia="Times New Roman" w:cstheme="minorHAnsi"/>
          <w:sz w:val="24"/>
          <w:szCs w:val="24"/>
          <w:lang w:eastAsia="hr-HR"/>
        </w:rPr>
        <w:t xml:space="preserve">iznos bio </w:t>
      </w:r>
      <w:r w:rsidR="00B404B7">
        <w:rPr>
          <w:rFonts w:eastAsia="Times New Roman" w:cstheme="minorHAnsi"/>
          <w:sz w:val="24"/>
          <w:szCs w:val="24"/>
          <w:lang w:eastAsia="hr-HR"/>
        </w:rPr>
        <w:t>800.139</w:t>
      </w:r>
      <w:r w:rsidRPr="00B3322C">
        <w:rPr>
          <w:rFonts w:eastAsia="Times New Roman" w:cstheme="minorHAnsi"/>
          <w:sz w:val="24"/>
          <w:szCs w:val="24"/>
          <w:lang w:eastAsia="hr-HR"/>
        </w:rPr>
        <w:t xml:space="preserve"> kn, pa </w:t>
      </w:r>
      <w:r w:rsidR="00B404B7">
        <w:rPr>
          <w:rFonts w:eastAsia="Times New Roman" w:cstheme="minorHAnsi"/>
          <w:sz w:val="24"/>
          <w:szCs w:val="24"/>
          <w:lang w:eastAsia="hr-HR"/>
        </w:rPr>
        <w:t>je indeks</w:t>
      </w:r>
      <w:r w:rsidRPr="00B3322C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B404B7">
        <w:rPr>
          <w:rFonts w:eastAsia="Times New Roman" w:cstheme="minorHAnsi"/>
          <w:sz w:val="24"/>
          <w:szCs w:val="24"/>
          <w:lang w:eastAsia="hr-HR"/>
        </w:rPr>
        <w:t>109,5</w:t>
      </w:r>
      <w:r w:rsidR="000A6BC3">
        <w:rPr>
          <w:rFonts w:eastAsia="Times New Roman" w:cstheme="minorHAnsi"/>
          <w:sz w:val="24"/>
          <w:szCs w:val="24"/>
          <w:lang w:eastAsia="hr-HR"/>
        </w:rPr>
        <w:t>.</w:t>
      </w:r>
    </w:p>
    <w:p w:rsidR="006A376A" w:rsidRPr="00B3322C" w:rsidRDefault="006A376A" w:rsidP="006A376A">
      <w:pPr>
        <w:spacing w:line="256" w:lineRule="auto"/>
        <w:contextualSpacing/>
        <w:jc w:val="both"/>
        <w:rPr>
          <w:rFonts w:cstheme="minorHAnsi"/>
        </w:rPr>
      </w:pPr>
    </w:p>
    <w:p w:rsidR="006A376A" w:rsidRPr="00566DD7" w:rsidRDefault="006A376A" w:rsidP="007A2A59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</w:rPr>
      </w:pPr>
      <w:r w:rsidRPr="00566DD7">
        <w:rPr>
          <w:rFonts w:cstheme="minorHAnsi"/>
          <w:b/>
          <w:sz w:val="24"/>
          <w:szCs w:val="24"/>
        </w:rPr>
        <w:t xml:space="preserve">AOP 174 (AOP </w:t>
      </w:r>
      <w:r w:rsidR="00B404B7" w:rsidRPr="00566DD7">
        <w:rPr>
          <w:rFonts w:cstheme="minorHAnsi"/>
          <w:b/>
          <w:sz w:val="24"/>
          <w:szCs w:val="24"/>
        </w:rPr>
        <w:t xml:space="preserve">175 do </w:t>
      </w:r>
      <w:r w:rsidRPr="00566DD7">
        <w:rPr>
          <w:rFonts w:cstheme="minorHAnsi"/>
          <w:b/>
          <w:sz w:val="24"/>
          <w:szCs w:val="24"/>
        </w:rPr>
        <w:t>183) -</w:t>
      </w:r>
      <w:r w:rsidRPr="00566DD7">
        <w:rPr>
          <w:rFonts w:cstheme="minorHAnsi"/>
          <w:sz w:val="24"/>
          <w:szCs w:val="24"/>
        </w:rPr>
        <w:t xml:space="preserve"> </w:t>
      </w:r>
      <w:r w:rsidRPr="00566DD7">
        <w:rPr>
          <w:rFonts w:eastAsia="Times New Roman" w:cstheme="minorHAnsi"/>
          <w:b/>
          <w:sz w:val="24"/>
          <w:szCs w:val="24"/>
          <w:lang w:eastAsia="hr-HR"/>
        </w:rPr>
        <w:t xml:space="preserve">Rashodi za usluge </w:t>
      </w:r>
      <w:r w:rsidR="00B404B7" w:rsidRPr="00566DD7">
        <w:rPr>
          <w:rFonts w:eastAsia="Times New Roman" w:cstheme="minorHAnsi"/>
          <w:sz w:val="24"/>
          <w:szCs w:val="24"/>
          <w:lang w:eastAsia="hr-HR"/>
        </w:rPr>
        <w:t>u</w:t>
      </w:r>
      <w:r w:rsidRPr="00566DD7">
        <w:rPr>
          <w:rFonts w:eastAsia="Times New Roman" w:cstheme="minorHAnsi"/>
          <w:sz w:val="24"/>
          <w:szCs w:val="24"/>
          <w:lang w:eastAsia="hr-HR"/>
        </w:rPr>
        <w:t xml:space="preserve"> 2018. godin</w:t>
      </w:r>
      <w:r w:rsidR="00C62376" w:rsidRPr="00566DD7">
        <w:rPr>
          <w:rFonts w:eastAsia="Times New Roman" w:cstheme="minorHAnsi"/>
          <w:sz w:val="24"/>
          <w:szCs w:val="24"/>
          <w:lang w:eastAsia="hr-HR"/>
        </w:rPr>
        <w:t>i</w:t>
      </w:r>
      <w:r w:rsidR="00B404B7" w:rsidRPr="00566DD7">
        <w:rPr>
          <w:rFonts w:eastAsia="Times New Roman" w:cstheme="minorHAnsi"/>
          <w:sz w:val="24"/>
          <w:szCs w:val="24"/>
          <w:lang w:eastAsia="hr-HR"/>
        </w:rPr>
        <w:t xml:space="preserve"> iznose</w:t>
      </w:r>
      <w:r w:rsidRPr="00566DD7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B404B7" w:rsidRPr="00566DD7">
        <w:rPr>
          <w:rFonts w:eastAsia="Times New Roman" w:cstheme="minorHAnsi"/>
          <w:sz w:val="24"/>
          <w:szCs w:val="24"/>
          <w:lang w:eastAsia="hr-HR"/>
        </w:rPr>
        <w:t>2.195.626</w:t>
      </w:r>
      <w:r w:rsidR="000A6BC3" w:rsidRPr="00566DD7">
        <w:rPr>
          <w:rFonts w:eastAsia="Times New Roman" w:cstheme="minorHAnsi"/>
          <w:sz w:val="24"/>
          <w:szCs w:val="24"/>
          <w:lang w:eastAsia="hr-HR"/>
        </w:rPr>
        <w:t xml:space="preserve"> kn</w:t>
      </w:r>
      <w:r w:rsidRPr="00566DD7">
        <w:rPr>
          <w:rFonts w:eastAsia="Times New Roman" w:cstheme="minorHAnsi"/>
          <w:sz w:val="24"/>
          <w:szCs w:val="24"/>
          <w:lang w:eastAsia="hr-HR"/>
        </w:rPr>
        <w:t xml:space="preserve">, a prošle godine </w:t>
      </w:r>
      <w:r w:rsidR="00B404B7" w:rsidRPr="00566DD7">
        <w:rPr>
          <w:rFonts w:eastAsia="Times New Roman" w:cstheme="minorHAnsi"/>
          <w:sz w:val="24"/>
          <w:szCs w:val="24"/>
          <w:lang w:eastAsia="hr-HR"/>
        </w:rPr>
        <w:t>1.298.402</w:t>
      </w:r>
      <w:r w:rsidRPr="00566DD7">
        <w:rPr>
          <w:rFonts w:eastAsia="Times New Roman" w:cstheme="minorHAnsi"/>
          <w:sz w:val="24"/>
          <w:szCs w:val="24"/>
          <w:lang w:eastAsia="hr-HR"/>
        </w:rPr>
        <w:t xml:space="preserve"> kn, te je indeksni broj </w:t>
      </w:r>
      <w:r w:rsidR="00566DD7">
        <w:rPr>
          <w:rFonts w:eastAsia="Times New Roman" w:cstheme="minorHAnsi"/>
          <w:sz w:val="24"/>
          <w:szCs w:val="24"/>
          <w:lang w:eastAsia="hr-HR"/>
        </w:rPr>
        <w:t>169,1. Najveće povećanje se odnosi na komunalni doprinos kojeg nije bilo prošle godine.</w:t>
      </w:r>
    </w:p>
    <w:p w:rsidR="00566DD7" w:rsidRPr="00566DD7" w:rsidRDefault="00566DD7" w:rsidP="00566DD7">
      <w:pPr>
        <w:spacing w:after="0" w:line="240" w:lineRule="auto"/>
        <w:contextualSpacing/>
        <w:jc w:val="both"/>
        <w:rPr>
          <w:rFonts w:cstheme="minorHAnsi"/>
        </w:rPr>
      </w:pPr>
    </w:p>
    <w:p w:rsidR="00B37320" w:rsidRPr="00B37320" w:rsidRDefault="006A376A" w:rsidP="00B37320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sz w:val="24"/>
          <w:szCs w:val="24"/>
        </w:rPr>
      </w:pPr>
      <w:r w:rsidRPr="00B3322C">
        <w:rPr>
          <w:rFonts w:cstheme="minorHAnsi"/>
          <w:b/>
          <w:sz w:val="24"/>
          <w:szCs w:val="24"/>
        </w:rPr>
        <w:t>AOP 185 (186</w:t>
      </w:r>
      <w:r w:rsidR="00566DD7">
        <w:rPr>
          <w:rFonts w:cstheme="minorHAnsi"/>
          <w:b/>
          <w:sz w:val="24"/>
          <w:szCs w:val="24"/>
        </w:rPr>
        <w:t xml:space="preserve"> do </w:t>
      </w:r>
      <w:r w:rsidRPr="00B3322C">
        <w:rPr>
          <w:rFonts w:cstheme="minorHAnsi"/>
          <w:b/>
          <w:sz w:val="24"/>
          <w:szCs w:val="24"/>
        </w:rPr>
        <w:t>192)</w:t>
      </w:r>
      <w:r w:rsidRPr="00B3322C">
        <w:rPr>
          <w:rFonts w:cstheme="minorHAnsi"/>
          <w:sz w:val="24"/>
          <w:szCs w:val="24"/>
        </w:rPr>
        <w:t xml:space="preserve"> – </w:t>
      </w:r>
      <w:r w:rsidRPr="00B3322C">
        <w:rPr>
          <w:rFonts w:eastAsia="Times New Roman" w:cstheme="minorHAnsi"/>
          <w:b/>
          <w:sz w:val="24"/>
          <w:szCs w:val="24"/>
          <w:lang w:eastAsia="hr-HR"/>
        </w:rPr>
        <w:t xml:space="preserve">Ostali nespomenuti rashodi poslovanja </w:t>
      </w:r>
      <w:r w:rsidRPr="00B3322C">
        <w:rPr>
          <w:rFonts w:eastAsia="Times New Roman" w:cstheme="minorHAnsi"/>
          <w:sz w:val="24"/>
          <w:szCs w:val="24"/>
          <w:lang w:eastAsia="hr-HR"/>
        </w:rPr>
        <w:t>iznosili su</w:t>
      </w:r>
      <w:r w:rsidRPr="00B3322C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 w:rsidR="00C62376" w:rsidRPr="00B3322C">
        <w:rPr>
          <w:rFonts w:eastAsia="Times New Roman" w:cstheme="minorHAnsi"/>
          <w:sz w:val="24"/>
          <w:szCs w:val="24"/>
          <w:lang w:eastAsia="hr-HR"/>
        </w:rPr>
        <w:t xml:space="preserve">2018. godine </w:t>
      </w:r>
      <w:r w:rsidR="00566DD7">
        <w:rPr>
          <w:rFonts w:eastAsia="Times New Roman" w:cstheme="minorHAnsi"/>
          <w:sz w:val="24"/>
          <w:szCs w:val="24"/>
          <w:lang w:eastAsia="hr-HR"/>
        </w:rPr>
        <w:t>201.995</w:t>
      </w:r>
      <w:r w:rsidRPr="00B3322C">
        <w:rPr>
          <w:rFonts w:eastAsia="Times New Roman" w:cstheme="minorHAnsi"/>
          <w:sz w:val="24"/>
          <w:szCs w:val="24"/>
          <w:lang w:eastAsia="hr-HR"/>
        </w:rPr>
        <w:t xml:space="preserve"> kn, dok su lani iznosili </w:t>
      </w:r>
      <w:r w:rsidR="00566DD7">
        <w:rPr>
          <w:rFonts w:eastAsia="Times New Roman" w:cstheme="minorHAnsi"/>
          <w:sz w:val="24"/>
          <w:szCs w:val="24"/>
          <w:lang w:eastAsia="hr-HR"/>
        </w:rPr>
        <w:t>213.280</w:t>
      </w:r>
      <w:r w:rsidRPr="00B3322C">
        <w:rPr>
          <w:rFonts w:eastAsia="Times New Roman" w:cstheme="minorHAnsi"/>
          <w:sz w:val="24"/>
          <w:szCs w:val="24"/>
          <w:lang w:eastAsia="hr-HR"/>
        </w:rPr>
        <w:t xml:space="preserve"> kn. Indeksni broj je </w:t>
      </w:r>
      <w:r w:rsidR="00566DD7">
        <w:rPr>
          <w:rFonts w:eastAsia="Times New Roman" w:cstheme="minorHAnsi"/>
          <w:sz w:val="24"/>
          <w:szCs w:val="24"/>
          <w:lang w:eastAsia="hr-HR"/>
        </w:rPr>
        <w:t>94,7</w:t>
      </w:r>
      <w:r w:rsidRPr="00B3322C">
        <w:rPr>
          <w:rFonts w:eastAsia="Times New Roman" w:cstheme="minorHAnsi"/>
          <w:sz w:val="24"/>
          <w:szCs w:val="24"/>
          <w:lang w:eastAsia="hr-HR"/>
        </w:rPr>
        <w:t>.</w:t>
      </w:r>
    </w:p>
    <w:p w:rsidR="00B37320" w:rsidRPr="00B37320" w:rsidRDefault="00B37320" w:rsidP="00B37320">
      <w:pPr>
        <w:spacing w:line="256" w:lineRule="auto"/>
        <w:contextualSpacing/>
        <w:jc w:val="both"/>
        <w:rPr>
          <w:rFonts w:cstheme="minorHAnsi"/>
          <w:sz w:val="24"/>
          <w:szCs w:val="24"/>
        </w:rPr>
      </w:pPr>
    </w:p>
    <w:p w:rsidR="006A376A" w:rsidRDefault="006A376A" w:rsidP="006A376A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sz w:val="24"/>
          <w:szCs w:val="24"/>
        </w:rPr>
      </w:pPr>
      <w:r w:rsidRPr="00B3322C">
        <w:rPr>
          <w:rFonts w:cstheme="minorHAnsi"/>
          <w:b/>
          <w:sz w:val="24"/>
          <w:szCs w:val="24"/>
        </w:rPr>
        <w:t>AOP 207 -</w:t>
      </w:r>
      <w:r w:rsidRPr="00B3322C">
        <w:rPr>
          <w:rFonts w:cstheme="minorHAnsi"/>
          <w:sz w:val="24"/>
          <w:szCs w:val="24"/>
        </w:rPr>
        <w:t xml:space="preserve"> </w:t>
      </w:r>
      <w:r w:rsidRPr="00B3322C">
        <w:rPr>
          <w:rFonts w:cstheme="minorHAnsi"/>
          <w:b/>
          <w:sz w:val="24"/>
          <w:szCs w:val="24"/>
        </w:rPr>
        <w:t xml:space="preserve">Ostali financijski rashodi </w:t>
      </w:r>
      <w:r w:rsidR="00566DD7">
        <w:rPr>
          <w:rFonts w:cstheme="minorHAnsi"/>
          <w:sz w:val="24"/>
          <w:szCs w:val="24"/>
        </w:rPr>
        <w:t>nešto su manji u ovoj godini a iznose</w:t>
      </w:r>
      <w:r w:rsidRPr="00B3322C">
        <w:rPr>
          <w:rFonts w:cstheme="minorHAnsi"/>
          <w:sz w:val="24"/>
          <w:szCs w:val="24"/>
        </w:rPr>
        <w:t xml:space="preserve"> </w:t>
      </w:r>
      <w:r w:rsidR="00566DD7">
        <w:rPr>
          <w:rFonts w:cstheme="minorHAnsi"/>
          <w:sz w:val="24"/>
          <w:szCs w:val="24"/>
        </w:rPr>
        <w:t>22.882</w:t>
      </w:r>
      <w:r w:rsidRPr="00B3322C">
        <w:rPr>
          <w:rFonts w:cstheme="minorHAnsi"/>
          <w:sz w:val="24"/>
          <w:szCs w:val="24"/>
        </w:rPr>
        <w:t xml:space="preserve"> kuna za razliku od </w:t>
      </w:r>
      <w:r w:rsidR="00566DD7">
        <w:rPr>
          <w:rFonts w:cstheme="minorHAnsi"/>
          <w:sz w:val="24"/>
          <w:szCs w:val="24"/>
        </w:rPr>
        <w:t>27.054</w:t>
      </w:r>
      <w:r w:rsidRPr="00B3322C">
        <w:rPr>
          <w:rFonts w:cstheme="minorHAnsi"/>
          <w:sz w:val="24"/>
          <w:szCs w:val="24"/>
        </w:rPr>
        <w:t xml:space="preserve"> koliko su iznosili u 2017. godini, pa tako indeksni broj iznosi </w:t>
      </w:r>
      <w:r w:rsidR="00566DD7">
        <w:rPr>
          <w:rFonts w:cstheme="minorHAnsi"/>
          <w:sz w:val="24"/>
          <w:szCs w:val="24"/>
        </w:rPr>
        <w:t>84,6</w:t>
      </w:r>
      <w:r w:rsidRPr="00B3322C">
        <w:rPr>
          <w:rFonts w:cstheme="minorHAnsi"/>
          <w:sz w:val="24"/>
          <w:szCs w:val="24"/>
        </w:rPr>
        <w:t>.</w:t>
      </w:r>
    </w:p>
    <w:p w:rsidR="00B37320" w:rsidRDefault="00B37320" w:rsidP="00B37320">
      <w:pPr>
        <w:spacing w:line="256" w:lineRule="auto"/>
        <w:contextualSpacing/>
        <w:jc w:val="both"/>
        <w:rPr>
          <w:rFonts w:cstheme="minorHAnsi"/>
          <w:sz w:val="24"/>
          <w:szCs w:val="24"/>
        </w:rPr>
      </w:pPr>
    </w:p>
    <w:p w:rsidR="00B37320" w:rsidRDefault="00B37320" w:rsidP="006A376A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sz w:val="24"/>
          <w:szCs w:val="24"/>
        </w:rPr>
      </w:pPr>
      <w:r w:rsidRPr="00B3322C">
        <w:rPr>
          <w:rFonts w:cstheme="minorHAnsi"/>
          <w:b/>
          <w:sz w:val="24"/>
          <w:szCs w:val="24"/>
        </w:rPr>
        <w:t>AOP 2</w:t>
      </w:r>
      <w:r>
        <w:rPr>
          <w:rFonts w:cstheme="minorHAnsi"/>
          <w:b/>
          <w:sz w:val="24"/>
          <w:szCs w:val="24"/>
        </w:rPr>
        <w:t>21</w:t>
      </w:r>
      <w:r w:rsidRPr="00B3322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–</w:t>
      </w:r>
      <w:r w:rsidRPr="00B3322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Pomoći dane u inozemstvo i unutar općeg proračuna </w:t>
      </w:r>
      <w:r w:rsidRPr="00B37320">
        <w:rPr>
          <w:rFonts w:cstheme="minorHAnsi"/>
          <w:sz w:val="24"/>
          <w:szCs w:val="24"/>
        </w:rPr>
        <w:t xml:space="preserve">iznose </w:t>
      </w:r>
      <w:r w:rsidR="00566DD7">
        <w:rPr>
          <w:rFonts w:cstheme="minorHAnsi"/>
          <w:sz w:val="24"/>
          <w:szCs w:val="24"/>
        </w:rPr>
        <w:t>184.450 kn</w:t>
      </w:r>
      <w:r w:rsidRPr="00B37320">
        <w:rPr>
          <w:rFonts w:cstheme="minorHAnsi"/>
          <w:sz w:val="24"/>
          <w:szCs w:val="24"/>
        </w:rPr>
        <w:t xml:space="preserve"> u odnosu na </w:t>
      </w:r>
      <w:r w:rsidR="00566DD7">
        <w:rPr>
          <w:rFonts w:cstheme="minorHAnsi"/>
          <w:sz w:val="24"/>
          <w:szCs w:val="24"/>
        </w:rPr>
        <w:t>139.218 kn</w:t>
      </w:r>
      <w:r w:rsidRPr="00B3732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u proš</w:t>
      </w:r>
      <w:r w:rsidR="005B7DE6">
        <w:rPr>
          <w:rFonts w:cstheme="minorHAnsi"/>
          <w:sz w:val="24"/>
          <w:szCs w:val="24"/>
        </w:rPr>
        <w:t>loj godini a odnosi se na tekući prijenos između proračunskih korisnika istog proračuna.</w:t>
      </w:r>
    </w:p>
    <w:p w:rsidR="009F7127" w:rsidRPr="00B37320" w:rsidRDefault="009F7127" w:rsidP="009F7127">
      <w:pPr>
        <w:spacing w:line="256" w:lineRule="auto"/>
        <w:contextualSpacing/>
        <w:jc w:val="both"/>
        <w:rPr>
          <w:rFonts w:cstheme="minorHAnsi"/>
          <w:sz w:val="24"/>
          <w:szCs w:val="24"/>
        </w:rPr>
      </w:pPr>
    </w:p>
    <w:p w:rsidR="006A376A" w:rsidRPr="00B3322C" w:rsidRDefault="006A376A" w:rsidP="006A376A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sz w:val="24"/>
          <w:szCs w:val="24"/>
        </w:rPr>
      </w:pPr>
      <w:r w:rsidRPr="00B3322C">
        <w:rPr>
          <w:rFonts w:cstheme="minorHAnsi"/>
          <w:b/>
          <w:sz w:val="24"/>
          <w:szCs w:val="24"/>
        </w:rPr>
        <w:t>AOP 257</w:t>
      </w:r>
      <w:r w:rsidRPr="00B3322C">
        <w:rPr>
          <w:rFonts w:eastAsia="Times New Roman" w:cstheme="minorHAnsi"/>
          <w:b/>
          <w:sz w:val="24"/>
          <w:szCs w:val="24"/>
          <w:lang w:eastAsia="hr-HR"/>
        </w:rPr>
        <w:t xml:space="preserve"> - Ostali rashodi</w:t>
      </w:r>
      <w:r w:rsidRPr="00B3322C">
        <w:rPr>
          <w:rFonts w:eastAsia="Times New Roman" w:cstheme="minorHAnsi"/>
          <w:sz w:val="24"/>
          <w:szCs w:val="24"/>
          <w:lang w:eastAsia="hr-HR"/>
        </w:rPr>
        <w:t xml:space="preserve"> iznosili su ove godine </w:t>
      </w:r>
      <w:r w:rsidR="005B7DE6">
        <w:rPr>
          <w:rFonts w:eastAsia="Times New Roman" w:cstheme="minorHAnsi"/>
          <w:sz w:val="24"/>
          <w:szCs w:val="24"/>
          <w:lang w:eastAsia="hr-HR"/>
        </w:rPr>
        <w:t xml:space="preserve">46.894 </w:t>
      </w:r>
      <w:r w:rsidRPr="00B3322C">
        <w:rPr>
          <w:rFonts w:eastAsia="Times New Roman" w:cstheme="minorHAnsi"/>
          <w:sz w:val="24"/>
          <w:szCs w:val="24"/>
          <w:lang w:eastAsia="hr-HR"/>
        </w:rPr>
        <w:t xml:space="preserve">kn, a prošle godine </w:t>
      </w:r>
      <w:r w:rsidR="005B7DE6">
        <w:rPr>
          <w:rFonts w:eastAsia="Times New Roman" w:cstheme="minorHAnsi"/>
          <w:sz w:val="24"/>
          <w:szCs w:val="24"/>
          <w:lang w:eastAsia="hr-HR"/>
        </w:rPr>
        <w:t>ih nije ni bilo pa nema usporedbe a odnose se većim dijelom na plaćanje partneru u Projektu -TZ Sali.</w:t>
      </w:r>
    </w:p>
    <w:p w:rsidR="006A376A" w:rsidRPr="00B3322C" w:rsidRDefault="006A376A" w:rsidP="006A376A">
      <w:pPr>
        <w:spacing w:line="256" w:lineRule="auto"/>
        <w:contextualSpacing/>
        <w:rPr>
          <w:rFonts w:cstheme="minorHAnsi"/>
          <w:sz w:val="24"/>
          <w:szCs w:val="24"/>
        </w:rPr>
      </w:pPr>
    </w:p>
    <w:p w:rsidR="00677ECA" w:rsidRDefault="006A376A" w:rsidP="00677ECA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sz w:val="24"/>
          <w:szCs w:val="24"/>
        </w:rPr>
      </w:pPr>
      <w:r w:rsidRPr="00B3322C">
        <w:rPr>
          <w:rFonts w:cstheme="minorHAnsi"/>
          <w:b/>
          <w:sz w:val="24"/>
          <w:szCs w:val="24"/>
        </w:rPr>
        <w:t>AOP 341 –</w:t>
      </w:r>
      <w:r w:rsidRPr="00B3322C">
        <w:rPr>
          <w:rFonts w:cstheme="minorHAnsi"/>
          <w:sz w:val="24"/>
          <w:szCs w:val="24"/>
        </w:rPr>
        <w:t xml:space="preserve"> </w:t>
      </w:r>
      <w:r w:rsidRPr="00B3322C">
        <w:rPr>
          <w:rFonts w:cstheme="minorHAnsi"/>
          <w:b/>
          <w:sz w:val="24"/>
          <w:szCs w:val="24"/>
        </w:rPr>
        <w:t xml:space="preserve">Rashodi za nabavu nefinancijske </w:t>
      </w:r>
      <w:r w:rsidRPr="00B3322C">
        <w:rPr>
          <w:rFonts w:cstheme="minorHAnsi"/>
          <w:sz w:val="24"/>
          <w:szCs w:val="24"/>
        </w:rPr>
        <w:t xml:space="preserve">imovine iznosili su u </w:t>
      </w:r>
      <w:r w:rsidR="00C62376" w:rsidRPr="00B3322C">
        <w:rPr>
          <w:rFonts w:cstheme="minorHAnsi"/>
          <w:sz w:val="24"/>
          <w:szCs w:val="24"/>
        </w:rPr>
        <w:t>201</w:t>
      </w:r>
      <w:r w:rsidR="00B37320">
        <w:rPr>
          <w:rFonts w:cstheme="minorHAnsi"/>
          <w:sz w:val="24"/>
          <w:szCs w:val="24"/>
        </w:rPr>
        <w:t>8</w:t>
      </w:r>
      <w:r w:rsidR="00C62376" w:rsidRPr="00B3322C">
        <w:rPr>
          <w:rFonts w:cstheme="minorHAnsi"/>
          <w:sz w:val="24"/>
          <w:szCs w:val="24"/>
        </w:rPr>
        <w:t>.</w:t>
      </w:r>
      <w:r w:rsidRPr="00B3322C">
        <w:rPr>
          <w:rFonts w:cstheme="minorHAnsi"/>
          <w:sz w:val="24"/>
          <w:szCs w:val="24"/>
        </w:rPr>
        <w:t xml:space="preserve"> godini </w:t>
      </w:r>
      <w:r w:rsidR="00B37320">
        <w:rPr>
          <w:rFonts w:cstheme="minorHAnsi"/>
          <w:sz w:val="24"/>
          <w:szCs w:val="24"/>
        </w:rPr>
        <w:t>1.</w:t>
      </w:r>
      <w:r w:rsidR="007C1E65">
        <w:rPr>
          <w:rFonts w:cstheme="minorHAnsi"/>
          <w:sz w:val="24"/>
          <w:szCs w:val="24"/>
        </w:rPr>
        <w:t>118.845</w:t>
      </w:r>
      <w:r w:rsidRPr="00B3322C">
        <w:rPr>
          <w:rFonts w:cstheme="minorHAnsi"/>
          <w:sz w:val="24"/>
          <w:szCs w:val="24"/>
        </w:rPr>
        <w:t xml:space="preserve"> kn, a u </w:t>
      </w:r>
      <w:r w:rsidR="00B37320">
        <w:rPr>
          <w:rFonts w:cstheme="minorHAnsi"/>
          <w:sz w:val="24"/>
          <w:szCs w:val="24"/>
        </w:rPr>
        <w:t>2017.</w:t>
      </w:r>
      <w:r w:rsidRPr="00B3322C">
        <w:rPr>
          <w:rFonts w:cstheme="minorHAnsi"/>
          <w:sz w:val="24"/>
          <w:szCs w:val="24"/>
        </w:rPr>
        <w:t xml:space="preserve"> </w:t>
      </w:r>
      <w:r w:rsidR="007C1E65">
        <w:rPr>
          <w:rFonts w:cstheme="minorHAnsi"/>
          <w:sz w:val="24"/>
          <w:szCs w:val="24"/>
        </w:rPr>
        <w:t>1.362.906</w:t>
      </w:r>
      <w:r w:rsidR="00B37320">
        <w:rPr>
          <w:rFonts w:cstheme="minorHAnsi"/>
          <w:sz w:val="24"/>
          <w:szCs w:val="24"/>
        </w:rPr>
        <w:t xml:space="preserve"> kn</w:t>
      </w:r>
      <w:r w:rsidRPr="00B3322C">
        <w:rPr>
          <w:rFonts w:cstheme="minorHAnsi"/>
          <w:sz w:val="24"/>
          <w:szCs w:val="24"/>
        </w:rPr>
        <w:t xml:space="preserve"> pa tako indeksni broj iznosi </w:t>
      </w:r>
      <w:r w:rsidR="007C1E65">
        <w:rPr>
          <w:rFonts w:cstheme="minorHAnsi"/>
          <w:sz w:val="24"/>
          <w:szCs w:val="24"/>
        </w:rPr>
        <w:t>82,1</w:t>
      </w:r>
      <w:r w:rsidR="00B37320">
        <w:rPr>
          <w:rFonts w:cstheme="minorHAnsi"/>
          <w:sz w:val="24"/>
          <w:szCs w:val="24"/>
        </w:rPr>
        <w:t xml:space="preserve">. </w:t>
      </w:r>
      <w:r w:rsidR="007C1E65">
        <w:rPr>
          <w:rFonts w:cstheme="minorHAnsi"/>
          <w:sz w:val="24"/>
          <w:szCs w:val="24"/>
        </w:rPr>
        <w:t>Najznačajniji su izgradnja protupožarnih puteva, Plovila te dodatna ulaganja na građevinskim objektima unutar Parka.</w:t>
      </w:r>
    </w:p>
    <w:p w:rsidR="00677ECA" w:rsidRPr="00677ECA" w:rsidRDefault="00677ECA" w:rsidP="00677ECA">
      <w:pPr>
        <w:rPr>
          <w:rFonts w:cstheme="minorHAnsi"/>
          <w:b/>
          <w:sz w:val="24"/>
          <w:szCs w:val="24"/>
        </w:rPr>
      </w:pPr>
    </w:p>
    <w:p w:rsidR="006A376A" w:rsidRDefault="006A376A" w:rsidP="00C003FC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sz w:val="24"/>
          <w:szCs w:val="24"/>
        </w:rPr>
      </w:pPr>
      <w:r w:rsidRPr="00677ECA">
        <w:rPr>
          <w:rFonts w:cstheme="minorHAnsi"/>
          <w:b/>
          <w:sz w:val="24"/>
          <w:szCs w:val="24"/>
        </w:rPr>
        <w:lastRenderedPageBreak/>
        <w:t xml:space="preserve">AOP 629 - Ukupni prihodi i primici </w:t>
      </w:r>
      <w:r w:rsidR="007C1E65">
        <w:rPr>
          <w:rFonts w:cstheme="minorHAnsi"/>
          <w:sz w:val="24"/>
          <w:szCs w:val="24"/>
        </w:rPr>
        <w:t>2018. godine iznose</w:t>
      </w:r>
      <w:r w:rsidRPr="00677ECA">
        <w:rPr>
          <w:rFonts w:cstheme="minorHAnsi"/>
          <w:sz w:val="24"/>
          <w:szCs w:val="24"/>
        </w:rPr>
        <w:t xml:space="preserve"> </w:t>
      </w:r>
      <w:r w:rsidR="007C1E65">
        <w:rPr>
          <w:rFonts w:cstheme="minorHAnsi"/>
          <w:sz w:val="24"/>
          <w:szCs w:val="24"/>
        </w:rPr>
        <w:t>8.321.020</w:t>
      </w:r>
      <w:r w:rsidRPr="00677ECA">
        <w:rPr>
          <w:rFonts w:cstheme="minorHAnsi"/>
          <w:sz w:val="24"/>
          <w:szCs w:val="24"/>
        </w:rPr>
        <w:t xml:space="preserve"> kn dok su ukupni ras</w:t>
      </w:r>
      <w:r w:rsidR="007C1E65">
        <w:rPr>
          <w:rFonts w:cstheme="minorHAnsi"/>
          <w:sz w:val="24"/>
          <w:szCs w:val="24"/>
        </w:rPr>
        <w:t>hodi i izdaci (AOP 630) u iznosu</w:t>
      </w:r>
      <w:r w:rsidRPr="00677ECA">
        <w:rPr>
          <w:rFonts w:cstheme="minorHAnsi"/>
          <w:sz w:val="24"/>
          <w:szCs w:val="24"/>
        </w:rPr>
        <w:t xml:space="preserve"> </w:t>
      </w:r>
      <w:r w:rsidR="007C1E65">
        <w:rPr>
          <w:rFonts w:cstheme="minorHAnsi"/>
          <w:sz w:val="24"/>
          <w:szCs w:val="24"/>
        </w:rPr>
        <w:t>8.713.073</w:t>
      </w:r>
      <w:r w:rsidR="00677ECA">
        <w:rPr>
          <w:rFonts w:cstheme="minorHAnsi"/>
          <w:sz w:val="24"/>
          <w:szCs w:val="24"/>
        </w:rPr>
        <w:t xml:space="preserve"> </w:t>
      </w:r>
      <w:r w:rsidRPr="00677ECA">
        <w:rPr>
          <w:rFonts w:cstheme="minorHAnsi"/>
          <w:sz w:val="24"/>
          <w:szCs w:val="24"/>
        </w:rPr>
        <w:t>kn.</w:t>
      </w:r>
      <w:r w:rsidR="007C1E65">
        <w:rPr>
          <w:rFonts w:cstheme="minorHAnsi"/>
          <w:sz w:val="24"/>
          <w:szCs w:val="24"/>
        </w:rPr>
        <w:t xml:space="preserve"> pa je indeks 118,7</w:t>
      </w:r>
    </w:p>
    <w:p w:rsidR="007C1E65" w:rsidRPr="00C003FC" w:rsidRDefault="007C1E65" w:rsidP="007C1E65">
      <w:pPr>
        <w:spacing w:line="256" w:lineRule="auto"/>
        <w:contextualSpacing/>
        <w:jc w:val="both"/>
        <w:rPr>
          <w:rFonts w:cstheme="minorHAnsi"/>
          <w:sz w:val="24"/>
          <w:szCs w:val="24"/>
        </w:rPr>
      </w:pPr>
    </w:p>
    <w:p w:rsidR="006A376A" w:rsidRDefault="006A376A" w:rsidP="006A376A">
      <w:pPr>
        <w:numPr>
          <w:ilvl w:val="0"/>
          <w:numId w:val="2"/>
        </w:numPr>
        <w:spacing w:line="256" w:lineRule="auto"/>
        <w:contextualSpacing/>
        <w:jc w:val="both"/>
        <w:rPr>
          <w:rFonts w:cstheme="minorHAnsi"/>
          <w:sz w:val="24"/>
          <w:szCs w:val="24"/>
        </w:rPr>
      </w:pPr>
      <w:r w:rsidRPr="00B3322C">
        <w:rPr>
          <w:rFonts w:cstheme="minorHAnsi"/>
          <w:b/>
          <w:sz w:val="24"/>
          <w:szCs w:val="24"/>
        </w:rPr>
        <w:t xml:space="preserve">AOP 641 - Stanje novčanih sredstava na kraju izvještajnog razdoblja </w:t>
      </w:r>
      <w:r w:rsidRPr="00B3322C">
        <w:rPr>
          <w:rFonts w:cstheme="minorHAnsi"/>
          <w:sz w:val="24"/>
          <w:szCs w:val="24"/>
        </w:rPr>
        <w:t xml:space="preserve">je </w:t>
      </w:r>
      <w:r w:rsidR="007C1E65">
        <w:rPr>
          <w:rFonts w:cstheme="minorHAnsi"/>
          <w:b/>
          <w:sz w:val="24"/>
          <w:szCs w:val="24"/>
        </w:rPr>
        <w:t>1.256.504</w:t>
      </w:r>
      <w:r w:rsidRPr="00B3322C">
        <w:rPr>
          <w:rFonts w:cstheme="minorHAnsi"/>
          <w:b/>
          <w:sz w:val="24"/>
          <w:szCs w:val="24"/>
        </w:rPr>
        <w:t xml:space="preserve"> </w:t>
      </w:r>
      <w:r w:rsidRPr="00B3322C">
        <w:rPr>
          <w:rFonts w:cstheme="minorHAnsi"/>
          <w:sz w:val="24"/>
          <w:szCs w:val="24"/>
        </w:rPr>
        <w:t xml:space="preserve">kuna. </w:t>
      </w:r>
      <w:r w:rsidR="007C1E65">
        <w:rPr>
          <w:rFonts w:cstheme="minorHAnsi"/>
          <w:sz w:val="24"/>
          <w:szCs w:val="24"/>
        </w:rPr>
        <w:t>a</w:t>
      </w:r>
      <w:r w:rsidRPr="00B3322C">
        <w:rPr>
          <w:rFonts w:cstheme="minorHAnsi"/>
          <w:sz w:val="24"/>
          <w:szCs w:val="24"/>
        </w:rPr>
        <w:t xml:space="preserve"> u prošloj godini </w:t>
      </w:r>
      <w:r w:rsidR="007C1E65">
        <w:rPr>
          <w:rFonts w:cstheme="minorHAnsi"/>
          <w:sz w:val="24"/>
          <w:szCs w:val="24"/>
        </w:rPr>
        <w:t>je bilo stanje</w:t>
      </w:r>
      <w:r w:rsidRPr="00B3322C">
        <w:rPr>
          <w:rFonts w:cstheme="minorHAnsi"/>
          <w:sz w:val="24"/>
          <w:szCs w:val="24"/>
        </w:rPr>
        <w:t xml:space="preserve"> od </w:t>
      </w:r>
      <w:r w:rsidR="007C1E65">
        <w:rPr>
          <w:rFonts w:cstheme="minorHAnsi"/>
          <w:b/>
          <w:sz w:val="24"/>
          <w:szCs w:val="24"/>
        </w:rPr>
        <w:t>1.891.907</w:t>
      </w:r>
      <w:r w:rsidRPr="00B3322C">
        <w:rPr>
          <w:rFonts w:cstheme="minorHAnsi"/>
          <w:sz w:val="24"/>
          <w:szCs w:val="24"/>
        </w:rPr>
        <w:t xml:space="preserve"> kuna </w:t>
      </w:r>
      <w:r w:rsidR="007C1E65">
        <w:rPr>
          <w:rFonts w:cstheme="minorHAnsi"/>
          <w:sz w:val="24"/>
          <w:szCs w:val="24"/>
        </w:rPr>
        <w:t>te je indeks 66,4.</w:t>
      </w:r>
    </w:p>
    <w:p w:rsidR="00C003FC" w:rsidRPr="00C003FC" w:rsidRDefault="00C003FC" w:rsidP="00C003FC">
      <w:pPr>
        <w:spacing w:line="256" w:lineRule="auto"/>
        <w:ind w:left="360"/>
        <w:contextualSpacing/>
        <w:jc w:val="both"/>
        <w:rPr>
          <w:rFonts w:cstheme="minorHAnsi"/>
          <w:sz w:val="24"/>
          <w:szCs w:val="24"/>
        </w:rPr>
      </w:pPr>
    </w:p>
    <w:p w:rsidR="00000EE1" w:rsidRDefault="00000EE1" w:rsidP="009F7127">
      <w:pPr>
        <w:spacing w:line="256" w:lineRule="auto"/>
        <w:jc w:val="both"/>
        <w:rPr>
          <w:rFonts w:cstheme="minorHAnsi"/>
          <w:b/>
          <w:sz w:val="28"/>
          <w:szCs w:val="28"/>
        </w:rPr>
      </w:pPr>
    </w:p>
    <w:p w:rsidR="009F7127" w:rsidRDefault="009F7127" w:rsidP="009F7127">
      <w:pPr>
        <w:spacing w:line="256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Bilješke uz obrazac BILANCA</w:t>
      </w:r>
    </w:p>
    <w:p w:rsidR="00060C30" w:rsidRPr="002444AA" w:rsidRDefault="00000EE1" w:rsidP="00060C30">
      <w:pPr>
        <w:tabs>
          <w:tab w:val="left" w:pos="136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Ukupna  imovina</w:t>
      </w:r>
      <w:r>
        <w:t xml:space="preserve"> (</w:t>
      </w:r>
      <w:r w:rsidRPr="00000EE1">
        <w:rPr>
          <w:rFonts w:cstheme="minorHAnsi"/>
          <w:b/>
          <w:sz w:val="24"/>
          <w:szCs w:val="24"/>
        </w:rPr>
        <w:t>AOP 001</w:t>
      </w:r>
      <w:r>
        <w:rPr>
          <w:rFonts w:cstheme="minorHAnsi"/>
          <w:b/>
          <w:sz w:val="24"/>
          <w:szCs w:val="24"/>
        </w:rPr>
        <w:t>)</w:t>
      </w:r>
      <w:r w:rsidR="00060C30" w:rsidRPr="002444AA">
        <w:rPr>
          <w:rFonts w:cstheme="minorHAnsi"/>
          <w:sz w:val="24"/>
          <w:szCs w:val="24"/>
        </w:rPr>
        <w:t xml:space="preserve"> u razdoblju </w:t>
      </w:r>
      <w:bookmarkStart w:id="1" w:name="OLE_LINK1"/>
      <w:r w:rsidR="00060C30" w:rsidRPr="002444AA">
        <w:rPr>
          <w:rFonts w:cstheme="minorHAnsi"/>
          <w:sz w:val="24"/>
          <w:szCs w:val="24"/>
        </w:rPr>
        <w:t>od 01. siječnja do 31. prosinca 201</w:t>
      </w:r>
      <w:r w:rsidR="002444AA">
        <w:rPr>
          <w:rFonts w:cstheme="minorHAnsi"/>
          <w:sz w:val="24"/>
          <w:szCs w:val="24"/>
        </w:rPr>
        <w:t>8</w:t>
      </w:r>
      <w:r w:rsidR="00060C30" w:rsidRPr="002444AA">
        <w:rPr>
          <w:rFonts w:cstheme="minorHAnsi"/>
          <w:sz w:val="24"/>
          <w:szCs w:val="24"/>
        </w:rPr>
        <w:t xml:space="preserve">. </w:t>
      </w:r>
      <w:bookmarkEnd w:id="1"/>
      <w:r>
        <w:rPr>
          <w:rFonts w:cstheme="minorHAnsi"/>
          <w:sz w:val="24"/>
          <w:szCs w:val="24"/>
        </w:rPr>
        <w:t>godine  je ista</w:t>
      </w:r>
      <w:r w:rsidR="00060C30" w:rsidRPr="002444AA">
        <w:rPr>
          <w:rFonts w:cstheme="minorHAnsi"/>
          <w:sz w:val="24"/>
          <w:szCs w:val="24"/>
        </w:rPr>
        <w:t xml:space="preserve">  u odnosu na isto razdoblje prethodne godine i iznosi </w:t>
      </w:r>
      <w:r>
        <w:rPr>
          <w:rFonts w:cstheme="minorHAnsi"/>
          <w:sz w:val="24"/>
          <w:szCs w:val="24"/>
        </w:rPr>
        <w:t>11.695.528</w:t>
      </w:r>
      <w:r w:rsidR="00060C30" w:rsidRPr="002444AA">
        <w:rPr>
          <w:rFonts w:cstheme="minorHAnsi"/>
          <w:sz w:val="24"/>
          <w:szCs w:val="24"/>
        </w:rPr>
        <w:t xml:space="preserve"> kn. </w:t>
      </w:r>
    </w:p>
    <w:p w:rsidR="006A376A" w:rsidRPr="00C003FC" w:rsidRDefault="002444AA" w:rsidP="00C003F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Ustanova</w:t>
      </w:r>
      <w:r w:rsidR="00060C30" w:rsidRPr="002444AA">
        <w:rPr>
          <w:rFonts w:cstheme="minorHAnsi"/>
          <w:sz w:val="24"/>
          <w:szCs w:val="24"/>
        </w:rPr>
        <w:t xml:space="preserve"> je ostvarila</w:t>
      </w:r>
      <w:r>
        <w:rPr>
          <w:rFonts w:cstheme="minorHAnsi"/>
          <w:sz w:val="24"/>
          <w:szCs w:val="24"/>
        </w:rPr>
        <w:t xml:space="preserve"> višak prihoda poslovanja </w:t>
      </w:r>
      <w:r w:rsidRPr="002444AA">
        <w:rPr>
          <w:rFonts w:cstheme="minorHAnsi"/>
          <w:b/>
          <w:sz w:val="24"/>
          <w:szCs w:val="24"/>
        </w:rPr>
        <w:t>AOP 233</w:t>
      </w:r>
      <w:r>
        <w:rPr>
          <w:rFonts w:cstheme="minorHAnsi"/>
          <w:sz w:val="24"/>
          <w:szCs w:val="24"/>
        </w:rPr>
        <w:t xml:space="preserve"> </w:t>
      </w:r>
      <w:r w:rsidR="00060C30" w:rsidRPr="002444AA">
        <w:rPr>
          <w:rFonts w:cstheme="minorHAnsi"/>
          <w:sz w:val="24"/>
          <w:szCs w:val="24"/>
        </w:rPr>
        <w:t xml:space="preserve">iznosu od </w:t>
      </w:r>
      <w:r w:rsidR="00000EE1">
        <w:rPr>
          <w:rFonts w:cstheme="minorHAnsi"/>
          <w:sz w:val="24"/>
          <w:szCs w:val="24"/>
        </w:rPr>
        <w:t>5.373.369</w:t>
      </w:r>
      <w:r w:rsidR="00060C30" w:rsidRPr="002444AA">
        <w:rPr>
          <w:rFonts w:cstheme="minorHAnsi"/>
          <w:sz w:val="24"/>
          <w:szCs w:val="24"/>
        </w:rPr>
        <w:t xml:space="preserve"> kuna</w:t>
      </w:r>
      <w:r w:rsidR="00000EE1">
        <w:rPr>
          <w:rFonts w:cstheme="minorHAnsi"/>
          <w:sz w:val="24"/>
          <w:szCs w:val="24"/>
        </w:rPr>
        <w:t xml:space="preserve"> s indeksom 104,9</w:t>
      </w:r>
      <w:r>
        <w:rPr>
          <w:rFonts w:cstheme="minorHAnsi"/>
          <w:sz w:val="24"/>
          <w:szCs w:val="24"/>
        </w:rPr>
        <w:t xml:space="preserve">, te manjak prihoda od nefinancijske imovine </w:t>
      </w:r>
      <w:r w:rsidRPr="002444AA">
        <w:rPr>
          <w:rFonts w:cstheme="minorHAnsi"/>
          <w:b/>
          <w:sz w:val="24"/>
          <w:szCs w:val="24"/>
        </w:rPr>
        <w:t>AOP 238</w:t>
      </w:r>
      <w:r>
        <w:rPr>
          <w:rFonts w:cstheme="minorHAnsi"/>
          <w:sz w:val="24"/>
          <w:szCs w:val="24"/>
        </w:rPr>
        <w:t xml:space="preserve"> u iznosu od </w:t>
      </w:r>
      <w:r w:rsidR="00000EE1">
        <w:rPr>
          <w:rFonts w:cstheme="minorHAnsi"/>
          <w:sz w:val="24"/>
          <w:szCs w:val="24"/>
        </w:rPr>
        <w:t>3.060.970</w:t>
      </w:r>
      <w:r>
        <w:rPr>
          <w:rFonts w:cstheme="minorHAnsi"/>
          <w:sz w:val="24"/>
          <w:szCs w:val="24"/>
        </w:rPr>
        <w:t xml:space="preserve"> kn</w:t>
      </w:r>
      <w:r w:rsidR="00000EE1">
        <w:rPr>
          <w:rFonts w:cstheme="minorHAnsi"/>
          <w:sz w:val="24"/>
          <w:szCs w:val="24"/>
        </w:rPr>
        <w:t xml:space="preserve"> te je indeks 126,5</w:t>
      </w:r>
      <w:r>
        <w:rPr>
          <w:rFonts w:cstheme="minorHAnsi"/>
          <w:sz w:val="24"/>
          <w:szCs w:val="24"/>
        </w:rPr>
        <w:t>.</w:t>
      </w:r>
    </w:p>
    <w:p w:rsidR="00000EE1" w:rsidRDefault="00000EE1" w:rsidP="009F7127">
      <w:pPr>
        <w:spacing w:line="256" w:lineRule="auto"/>
        <w:jc w:val="both"/>
        <w:rPr>
          <w:rFonts w:cstheme="minorHAnsi"/>
          <w:b/>
          <w:sz w:val="28"/>
          <w:szCs w:val="28"/>
        </w:rPr>
      </w:pPr>
    </w:p>
    <w:p w:rsidR="009F7127" w:rsidRDefault="009F7127" w:rsidP="009F7127">
      <w:pPr>
        <w:spacing w:line="256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Bilješke uz obrazac RASF</w:t>
      </w:r>
    </w:p>
    <w:p w:rsidR="00C003FC" w:rsidRDefault="00000EE1" w:rsidP="009F7127">
      <w:p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JU PP </w:t>
      </w:r>
      <w:proofErr w:type="spellStart"/>
      <w:r>
        <w:rPr>
          <w:rFonts w:cstheme="minorHAnsi"/>
          <w:sz w:val="24"/>
          <w:szCs w:val="24"/>
        </w:rPr>
        <w:t>Telašćica</w:t>
      </w:r>
      <w:proofErr w:type="spellEnd"/>
      <w:r w:rsidR="002444AA">
        <w:rPr>
          <w:rFonts w:cstheme="minorHAnsi"/>
          <w:sz w:val="24"/>
          <w:szCs w:val="24"/>
        </w:rPr>
        <w:t xml:space="preserve"> za razdoblje </w:t>
      </w:r>
      <w:r w:rsidR="002444AA" w:rsidRPr="002444AA">
        <w:rPr>
          <w:rFonts w:cstheme="minorHAnsi"/>
          <w:sz w:val="24"/>
          <w:szCs w:val="24"/>
        </w:rPr>
        <w:t>od 01. siječnja do 31. prosinca 201</w:t>
      </w:r>
      <w:r w:rsidR="002444AA">
        <w:rPr>
          <w:rFonts w:cstheme="minorHAnsi"/>
          <w:sz w:val="24"/>
          <w:szCs w:val="24"/>
        </w:rPr>
        <w:t>8</w:t>
      </w:r>
      <w:r w:rsidR="002444AA" w:rsidRPr="002444AA">
        <w:rPr>
          <w:rFonts w:cstheme="minorHAnsi"/>
          <w:sz w:val="24"/>
          <w:szCs w:val="24"/>
        </w:rPr>
        <w:t>.</w:t>
      </w:r>
      <w:r w:rsidR="002444A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ostvarila</w:t>
      </w:r>
      <w:r w:rsidR="002444AA">
        <w:rPr>
          <w:rFonts w:cstheme="minorHAnsi"/>
          <w:sz w:val="24"/>
          <w:szCs w:val="24"/>
        </w:rPr>
        <w:t xml:space="preserve"> je rashode na funkciji 05 Zaštita okoliša</w:t>
      </w:r>
      <w:r w:rsidR="00BE65E2">
        <w:rPr>
          <w:rFonts w:cstheme="minorHAnsi"/>
          <w:sz w:val="24"/>
          <w:szCs w:val="24"/>
        </w:rPr>
        <w:t xml:space="preserve"> </w:t>
      </w:r>
      <w:r w:rsidR="00BE65E2" w:rsidRPr="00BE65E2">
        <w:rPr>
          <w:rFonts w:cstheme="minorHAnsi"/>
          <w:b/>
          <w:sz w:val="24"/>
          <w:szCs w:val="24"/>
        </w:rPr>
        <w:t>AOP 071</w:t>
      </w:r>
      <w:r w:rsidR="00BE65E2">
        <w:rPr>
          <w:rFonts w:cstheme="minorHAnsi"/>
          <w:sz w:val="24"/>
          <w:szCs w:val="24"/>
        </w:rPr>
        <w:t>,</w:t>
      </w:r>
      <w:r w:rsidR="002444AA">
        <w:rPr>
          <w:rFonts w:cstheme="minorHAnsi"/>
          <w:sz w:val="24"/>
          <w:szCs w:val="24"/>
        </w:rPr>
        <w:t xml:space="preserve"> u ukupnom iznosu </w:t>
      </w:r>
      <w:r>
        <w:rPr>
          <w:rFonts w:cstheme="minorHAnsi"/>
          <w:sz w:val="24"/>
          <w:szCs w:val="24"/>
        </w:rPr>
        <w:t>8.713.072</w:t>
      </w:r>
      <w:r w:rsidR="002444AA">
        <w:rPr>
          <w:rFonts w:cstheme="minorHAnsi"/>
          <w:sz w:val="24"/>
          <w:szCs w:val="24"/>
        </w:rPr>
        <w:t xml:space="preserve"> kn</w:t>
      </w:r>
      <w:r w:rsidR="00BE65E2">
        <w:rPr>
          <w:rFonts w:cstheme="minorHAnsi"/>
          <w:sz w:val="24"/>
          <w:szCs w:val="24"/>
        </w:rPr>
        <w:t xml:space="preserve">, odnosno cijeli iznos na poziciji </w:t>
      </w:r>
      <w:r w:rsidR="00BE65E2" w:rsidRPr="00BE65E2">
        <w:rPr>
          <w:rFonts w:cstheme="minorHAnsi"/>
          <w:b/>
          <w:sz w:val="24"/>
          <w:szCs w:val="24"/>
        </w:rPr>
        <w:t>AOP 075</w:t>
      </w:r>
      <w:r w:rsidR="00BE65E2">
        <w:rPr>
          <w:rFonts w:cstheme="minorHAnsi"/>
          <w:sz w:val="24"/>
          <w:szCs w:val="24"/>
        </w:rPr>
        <w:t xml:space="preserve"> na funkciji 054 Zaštita bio-raznolikosti i krajolika.</w:t>
      </w:r>
    </w:p>
    <w:p w:rsidR="00000EE1" w:rsidRDefault="00000EE1" w:rsidP="009F7127">
      <w:pPr>
        <w:spacing w:line="256" w:lineRule="auto"/>
        <w:jc w:val="both"/>
        <w:rPr>
          <w:rFonts w:cstheme="minorHAnsi"/>
          <w:b/>
          <w:sz w:val="28"/>
          <w:szCs w:val="28"/>
        </w:rPr>
      </w:pPr>
    </w:p>
    <w:p w:rsidR="009F7127" w:rsidRPr="00C003FC" w:rsidRDefault="00C003FC" w:rsidP="009F7127">
      <w:pPr>
        <w:spacing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B</w:t>
      </w:r>
      <w:r w:rsidR="009F7127">
        <w:rPr>
          <w:rFonts w:cstheme="minorHAnsi"/>
          <w:b/>
          <w:sz w:val="28"/>
          <w:szCs w:val="28"/>
        </w:rPr>
        <w:t>ilješke uz obrazac PVRIO</w:t>
      </w:r>
    </w:p>
    <w:p w:rsidR="00C003FC" w:rsidRPr="00C003FC" w:rsidRDefault="009F7127" w:rsidP="00C003FC">
      <w:pPr>
        <w:spacing w:line="256" w:lineRule="auto"/>
        <w:rPr>
          <w:rFonts w:cstheme="minorHAnsi"/>
          <w:sz w:val="24"/>
          <w:szCs w:val="24"/>
        </w:rPr>
      </w:pPr>
      <w:r w:rsidRPr="00B3322C">
        <w:rPr>
          <w:rFonts w:cstheme="minorHAnsi"/>
          <w:b/>
          <w:sz w:val="24"/>
          <w:szCs w:val="24"/>
        </w:rPr>
        <w:t>AOP 00</w:t>
      </w:r>
      <w:r>
        <w:rPr>
          <w:rFonts w:cstheme="minorHAnsi"/>
          <w:b/>
          <w:sz w:val="24"/>
          <w:szCs w:val="24"/>
        </w:rPr>
        <w:t>5</w:t>
      </w:r>
      <w:r w:rsidRPr="00B3322C">
        <w:rPr>
          <w:rFonts w:cstheme="minorHAnsi"/>
          <w:b/>
          <w:sz w:val="24"/>
          <w:szCs w:val="24"/>
        </w:rPr>
        <w:t xml:space="preserve">  - </w:t>
      </w:r>
      <w:proofErr w:type="spellStart"/>
      <w:r>
        <w:rPr>
          <w:rFonts w:cstheme="minorHAnsi"/>
          <w:sz w:val="24"/>
          <w:szCs w:val="24"/>
        </w:rPr>
        <w:t>Neproizvedena</w:t>
      </w:r>
      <w:proofErr w:type="spellEnd"/>
      <w:r>
        <w:rPr>
          <w:rFonts w:cstheme="minorHAnsi"/>
          <w:sz w:val="24"/>
          <w:szCs w:val="24"/>
        </w:rPr>
        <w:t xml:space="preserve"> dugotrajna imovina promjena </w:t>
      </w:r>
      <w:r w:rsidR="00CC4A29">
        <w:rPr>
          <w:rFonts w:cstheme="minorHAnsi"/>
          <w:sz w:val="24"/>
          <w:szCs w:val="24"/>
        </w:rPr>
        <w:t>nema.</w:t>
      </w:r>
    </w:p>
    <w:p w:rsidR="00CC4A29" w:rsidRDefault="00CC4A29" w:rsidP="006A376A">
      <w:pPr>
        <w:spacing w:line="256" w:lineRule="auto"/>
        <w:jc w:val="both"/>
        <w:rPr>
          <w:rFonts w:cstheme="minorHAnsi"/>
          <w:b/>
          <w:sz w:val="28"/>
          <w:szCs w:val="28"/>
        </w:rPr>
      </w:pPr>
    </w:p>
    <w:p w:rsidR="006A376A" w:rsidRPr="00C003FC" w:rsidRDefault="009F7127" w:rsidP="006A376A">
      <w:pPr>
        <w:spacing w:line="256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Bilješke uz obrazac OBVEZE</w:t>
      </w:r>
    </w:p>
    <w:p w:rsidR="006A376A" w:rsidRPr="00B3322C" w:rsidRDefault="006A376A" w:rsidP="006A376A">
      <w:pPr>
        <w:spacing w:line="256" w:lineRule="auto"/>
        <w:contextualSpacing/>
        <w:jc w:val="both"/>
        <w:rPr>
          <w:rFonts w:cstheme="minorHAnsi"/>
          <w:b/>
          <w:sz w:val="24"/>
          <w:szCs w:val="24"/>
        </w:rPr>
      </w:pPr>
      <w:r w:rsidRPr="00B3322C">
        <w:rPr>
          <w:rFonts w:cstheme="minorHAnsi"/>
          <w:b/>
          <w:sz w:val="24"/>
          <w:szCs w:val="24"/>
        </w:rPr>
        <w:t xml:space="preserve">AOP 001 - </w:t>
      </w:r>
      <w:r w:rsidRPr="00BF1D67">
        <w:rPr>
          <w:rFonts w:cstheme="minorHAnsi"/>
          <w:sz w:val="24"/>
          <w:szCs w:val="24"/>
        </w:rPr>
        <w:t xml:space="preserve">Stanje obveza s 1. siječnjem 2018. godine bilo je </w:t>
      </w:r>
      <w:r w:rsidR="00CC4A29">
        <w:rPr>
          <w:rFonts w:cstheme="minorHAnsi"/>
          <w:sz w:val="24"/>
          <w:szCs w:val="24"/>
        </w:rPr>
        <w:t>431.626</w:t>
      </w:r>
      <w:r w:rsidRPr="00BF1D67">
        <w:rPr>
          <w:rFonts w:cstheme="minorHAnsi"/>
          <w:sz w:val="24"/>
          <w:szCs w:val="24"/>
        </w:rPr>
        <w:t xml:space="preserve"> kuna</w:t>
      </w:r>
    </w:p>
    <w:p w:rsidR="006A376A" w:rsidRPr="00B3322C" w:rsidRDefault="006A376A" w:rsidP="006A376A">
      <w:pPr>
        <w:spacing w:line="256" w:lineRule="auto"/>
        <w:contextualSpacing/>
        <w:jc w:val="both"/>
        <w:rPr>
          <w:rFonts w:cstheme="minorHAnsi"/>
          <w:b/>
          <w:sz w:val="24"/>
          <w:szCs w:val="24"/>
        </w:rPr>
      </w:pPr>
    </w:p>
    <w:p w:rsidR="006A376A" w:rsidRPr="00BF1D67" w:rsidRDefault="006A376A" w:rsidP="006A376A">
      <w:pPr>
        <w:spacing w:line="256" w:lineRule="auto"/>
        <w:contextualSpacing/>
        <w:jc w:val="both"/>
        <w:rPr>
          <w:rFonts w:cstheme="minorHAnsi"/>
          <w:sz w:val="24"/>
          <w:szCs w:val="24"/>
        </w:rPr>
      </w:pPr>
      <w:r w:rsidRPr="00B3322C">
        <w:rPr>
          <w:rFonts w:cstheme="minorHAnsi"/>
          <w:b/>
          <w:sz w:val="24"/>
          <w:szCs w:val="24"/>
        </w:rPr>
        <w:t>AOP 0</w:t>
      </w:r>
      <w:r w:rsidR="009B3A8F">
        <w:rPr>
          <w:rFonts w:cstheme="minorHAnsi"/>
          <w:b/>
          <w:sz w:val="24"/>
          <w:szCs w:val="24"/>
        </w:rPr>
        <w:t>36</w:t>
      </w:r>
      <w:r w:rsidRPr="00B3322C">
        <w:rPr>
          <w:rFonts w:cstheme="minorHAnsi"/>
          <w:b/>
          <w:sz w:val="24"/>
          <w:szCs w:val="24"/>
        </w:rPr>
        <w:t xml:space="preserve"> - </w:t>
      </w:r>
      <w:r w:rsidRPr="00BF1D67">
        <w:rPr>
          <w:rFonts w:cstheme="minorHAnsi"/>
          <w:sz w:val="24"/>
          <w:szCs w:val="24"/>
        </w:rPr>
        <w:t xml:space="preserve">Stanje obveza na </w:t>
      </w:r>
      <w:r w:rsidR="00C62376" w:rsidRPr="00BF1D67">
        <w:rPr>
          <w:rFonts w:cstheme="minorHAnsi"/>
          <w:sz w:val="24"/>
          <w:szCs w:val="24"/>
        </w:rPr>
        <w:t>31</w:t>
      </w:r>
      <w:r w:rsidRPr="00BF1D67">
        <w:rPr>
          <w:rFonts w:cstheme="minorHAnsi"/>
          <w:sz w:val="24"/>
          <w:szCs w:val="24"/>
        </w:rPr>
        <w:t xml:space="preserve">. </w:t>
      </w:r>
      <w:r w:rsidR="00C62376" w:rsidRPr="00BF1D67">
        <w:rPr>
          <w:rFonts w:cstheme="minorHAnsi"/>
          <w:sz w:val="24"/>
          <w:szCs w:val="24"/>
        </w:rPr>
        <w:t>prosinca</w:t>
      </w:r>
      <w:r w:rsidRPr="00BF1D67">
        <w:rPr>
          <w:rFonts w:cstheme="minorHAnsi"/>
          <w:sz w:val="24"/>
          <w:szCs w:val="24"/>
        </w:rPr>
        <w:t xml:space="preserve"> 2018. je </w:t>
      </w:r>
      <w:r w:rsidR="00CC4A29">
        <w:rPr>
          <w:rFonts w:cstheme="minorHAnsi"/>
          <w:sz w:val="24"/>
          <w:szCs w:val="24"/>
        </w:rPr>
        <w:t>196.761</w:t>
      </w:r>
      <w:r w:rsidRPr="00BF1D67">
        <w:rPr>
          <w:rFonts w:cstheme="minorHAnsi"/>
          <w:sz w:val="24"/>
          <w:szCs w:val="24"/>
        </w:rPr>
        <w:t xml:space="preserve"> kuna</w:t>
      </w:r>
      <w:r w:rsidR="002444AA">
        <w:rPr>
          <w:rFonts w:cstheme="minorHAnsi"/>
          <w:sz w:val="24"/>
          <w:szCs w:val="24"/>
        </w:rPr>
        <w:t>.</w:t>
      </w:r>
    </w:p>
    <w:p w:rsidR="006A376A" w:rsidRPr="00B3322C" w:rsidRDefault="006A376A" w:rsidP="006A376A">
      <w:pPr>
        <w:spacing w:line="256" w:lineRule="auto"/>
        <w:contextualSpacing/>
        <w:jc w:val="both"/>
        <w:rPr>
          <w:rFonts w:cstheme="minorHAnsi"/>
        </w:rPr>
      </w:pPr>
    </w:p>
    <w:p w:rsidR="006A376A" w:rsidRPr="00B3322C" w:rsidRDefault="006A376A" w:rsidP="006A376A">
      <w:pPr>
        <w:spacing w:line="256" w:lineRule="auto"/>
        <w:contextualSpacing/>
        <w:jc w:val="both"/>
        <w:rPr>
          <w:rFonts w:cstheme="minorHAnsi"/>
        </w:rPr>
      </w:pPr>
    </w:p>
    <w:p w:rsidR="002444AA" w:rsidRDefault="002444AA" w:rsidP="002444AA">
      <w:pPr>
        <w:spacing w:line="256" w:lineRule="auto"/>
        <w:rPr>
          <w:rFonts w:cstheme="minorHAnsi"/>
          <w:sz w:val="24"/>
          <w:szCs w:val="24"/>
        </w:rPr>
      </w:pPr>
    </w:p>
    <w:p w:rsidR="006A376A" w:rsidRPr="00B3322C" w:rsidRDefault="00000EE1" w:rsidP="002444AA">
      <w:pPr>
        <w:spacing w:line="25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Sali, 31</w:t>
      </w:r>
      <w:r w:rsidR="002444AA">
        <w:rPr>
          <w:rFonts w:cstheme="minorHAnsi"/>
          <w:sz w:val="24"/>
          <w:szCs w:val="24"/>
        </w:rPr>
        <w:t>.1.2019.</w:t>
      </w:r>
    </w:p>
    <w:p w:rsidR="006A376A" w:rsidRPr="00B3322C" w:rsidRDefault="006A376A" w:rsidP="006A376A">
      <w:pPr>
        <w:spacing w:line="256" w:lineRule="auto"/>
        <w:jc w:val="both"/>
        <w:rPr>
          <w:rFonts w:cstheme="minorHAnsi"/>
        </w:rPr>
      </w:pPr>
    </w:p>
    <w:p w:rsidR="006A376A" w:rsidRDefault="00BF1D67" w:rsidP="00000EE1">
      <w:pPr>
        <w:spacing w:line="256" w:lineRule="auto"/>
        <w:ind w:left="5664" w:firstLine="708"/>
        <w:jc w:val="both"/>
        <w:rPr>
          <w:rFonts w:cstheme="minorHAnsi"/>
        </w:rPr>
      </w:pPr>
      <w:r>
        <w:rPr>
          <w:rFonts w:cstheme="minorHAnsi"/>
        </w:rPr>
        <w:t>Ravnatelj:</w:t>
      </w:r>
    </w:p>
    <w:p w:rsidR="00431355" w:rsidRPr="00B3322C" w:rsidRDefault="00000EE1" w:rsidP="00000EE1">
      <w:pPr>
        <w:spacing w:line="256" w:lineRule="auto"/>
        <w:ind w:left="5664" w:firstLine="708"/>
        <w:jc w:val="both"/>
        <w:rPr>
          <w:rFonts w:cstheme="minorHAnsi"/>
        </w:rPr>
      </w:pPr>
      <w:r>
        <w:rPr>
          <w:rFonts w:cstheme="minorHAnsi"/>
        </w:rPr>
        <w:t xml:space="preserve">Nikolina Baković, </w:t>
      </w:r>
      <w:proofErr w:type="spellStart"/>
      <w:r>
        <w:rPr>
          <w:rFonts w:cstheme="minorHAnsi"/>
        </w:rPr>
        <w:t>dipl.ing</w:t>
      </w:r>
      <w:r w:rsidR="00BF1D67">
        <w:rPr>
          <w:rFonts w:cstheme="minorHAnsi"/>
        </w:rPr>
        <w:t>.</w:t>
      </w:r>
      <w:r>
        <w:rPr>
          <w:rFonts w:cstheme="minorHAnsi"/>
        </w:rPr>
        <w:t>biol</w:t>
      </w:r>
      <w:proofErr w:type="spellEnd"/>
      <w:r>
        <w:rPr>
          <w:rFonts w:cstheme="minorHAnsi"/>
        </w:rPr>
        <w:t>.</w:t>
      </w:r>
    </w:p>
    <w:sectPr w:rsidR="00431355" w:rsidRPr="00B33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034A1"/>
    <w:multiLevelType w:val="hybridMultilevel"/>
    <w:tmpl w:val="86FACDE8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1A1BD4"/>
    <w:multiLevelType w:val="hybridMultilevel"/>
    <w:tmpl w:val="B7EC8E5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1B0E2F"/>
    <w:multiLevelType w:val="hybridMultilevel"/>
    <w:tmpl w:val="0EA2DC34"/>
    <w:lvl w:ilvl="0" w:tplc="33E2AB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C3A5C"/>
    <w:multiLevelType w:val="multilevel"/>
    <w:tmpl w:val="48122BD0"/>
    <w:lvl w:ilvl="0">
      <w:start w:val="1"/>
      <w:numFmt w:val="decimalZero"/>
      <w:lvlText w:val="%1."/>
      <w:lvlJc w:val="left"/>
      <w:pPr>
        <w:ind w:left="750" w:hanging="750"/>
      </w:pPr>
    </w:lvl>
    <w:lvl w:ilvl="1">
      <w:start w:val="1"/>
      <w:numFmt w:val="decimalZero"/>
      <w:lvlText w:val="%1.%2."/>
      <w:lvlJc w:val="left"/>
      <w:pPr>
        <w:ind w:left="1470" w:hanging="750"/>
      </w:pPr>
    </w:lvl>
    <w:lvl w:ilvl="2">
      <w:start w:val="1"/>
      <w:numFmt w:val="decimal"/>
      <w:lvlText w:val="%1.%2.%3."/>
      <w:lvlJc w:val="left"/>
      <w:pPr>
        <w:ind w:left="2190" w:hanging="75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4" w15:restartNumberingAfterBreak="0">
    <w:nsid w:val="4CD00A9C"/>
    <w:multiLevelType w:val="multilevel"/>
    <w:tmpl w:val="BD26D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0" w:hanging="510"/>
      </w:pPr>
      <w:rPr>
        <w:b/>
        <w:sz w:val="28"/>
      </w:rPr>
    </w:lvl>
    <w:lvl w:ilvl="2">
      <w:start w:val="1"/>
      <w:numFmt w:val="decimal"/>
      <w:isLgl/>
      <w:lvlText w:val="%1.%2.%3."/>
      <w:lvlJc w:val="left"/>
      <w:pPr>
        <w:ind w:left="2460" w:hanging="720"/>
      </w:pPr>
      <w:rPr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3150" w:hanging="720"/>
      </w:pPr>
      <w:rPr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4200" w:hanging="1080"/>
      </w:pPr>
      <w:rPr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4890" w:hanging="1080"/>
      </w:pPr>
      <w:rPr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5940" w:hanging="1440"/>
      </w:pPr>
      <w:rPr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6630" w:hanging="1440"/>
      </w:pPr>
      <w:rPr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680" w:hanging="1800"/>
      </w:pPr>
      <w:rPr>
        <w:b/>
        <w:sz w:val="28"/>
      </w:rPr>
    </w:lvl>
  </w:abstractNum>
  <w:abstractNum w:abstractNumId="5" w15:restartNumberingAfterBreak="0">
    <w:nsid w:val="5CE63513"/>
    <w:multiLevelType w:val="hybridMultilevel"/>
    <w:tmpl w:val="D3A866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95C34"/>
    <w:multiLevelType w:val="hybridMultilevel"/>
    <w:tmpl w:val="E166BDCA"/>
    <w:lvl w:ilvl="0" w:tplc="EDDCC80A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422C1"/>
    <w:multiLevelType w:val="hybridMultilevel"/>
    <w:tmpl w:val="FA180A46"/>
    <w:lvl w:ilvl="0" w:tplc="7EC4A762">
      <w:start w:val="61"/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89"/>
    <w:rsid w:val="00000EE1"/>
    <w:rsid w:val="000476B5"/>
    <w:rsid w:val="00060C30"/>
    <w:rsid w:val="000A6BC3"/>
    <w:rsid w:val="00107609"/>
    <w:rsid w:val="00161338"/>
    <w:rsid w:val="00177A91"/>
    <w:rsid w:val="001D3E4C"/>
    <w:rsid w:val="002444AA"/>
    <w:rsid w:val="00267B9A"/>
    <w:rsid w:val="00267C5F"/>
    <w:rsid w:val="002D569D"/>
    <w:rsid w:val="002E4EDF"/>
    <w:rsid w:val="003A0DE5"/>
    <w:rsid w:val="003C45B5"/>
    <w:rsid w:val="003C7D0C"/>
    <w:rsid w:val="0041128F"/>
    <w:rsid w:val="00415017"/>
    <w:rsid w:val="00415732"/>
    <w:rsid w:val="00417F85"/>
    <w:rsid w:val="00431355"/>
    <w:rsid w:val="004578F7"/>
    <w:rsid w:val="00460EB4"/>
    <w:rsid w:val="004A5C33"/>
    <w:rsid w:val="004C5988"/>
    <w:rsid w:val="004E5588"/>
    <w:rsid w:val="00514BE0"/>
    <w:rsid w:val="00566DD7"/>
    <w:rsid w:val="0059427E"/>
    <w:rsid w:val="005B7DE6"/>
    <w:rsid w:val="005D0741"/>
    <w:rsid w:val="005D143C"/>
    <w:rsid w:val="005E3838"/>
    <w:rsid w:val="005F6AE2"/>
    <w:rsid w:val="00654422"/>
    <w:rsid w:val="00666924"/>
    <w:rsid w:val="00677ECA"/>
    <w:rsid w:val="006A376A"/>
    <w:rsid w:val="006B79EA"/>
    <w:rsid w:val="006C1FDF"/>
    <w:rsid w:val="006E1179"/>
    <w:rsid w:val="006E2BE9"/>
    <w:rsid w:val="00784B72"/>
    <w:rsid w:val="007C1E65"/>
    <w:rsid w:val="00810189"/>
    <w:rsid w:val="00813BA7"/>
    <w:rsid w:val="0082307F"/>
    <w:rsid w:val="00860777"/>
    <w:rsid w:val="0087695A"/>
    <w:rsid w:val="008840DC"/>
    <w:rsid w:val="00982D8F"/>
    <w:rsid w:val="009B3A8F"/>
    <w:rsid w:val="009E3B04"/>
    <w:rsid w:val="009E5DA6"/>
    <w:rsid w:val="009F7127"/>
    <w:rsid w:val="00A23E10"/>
    <w:rsid w:val="00A52EF4"/>
    <w:rsid w:val="00B3322C"/>
    <w:rsid w:val="00B37320"/>
    <w:rsid w:val="00B404B7"/>
    <w:rsid w:val="00BC17A7"/>
    <w:rsid w:val="00BE65E2"/>
    <w:rsid w:val="00BF1D67"/>
    <w:rsid w:val="00C003FC"/>
    <w:rsid w:val="00C32C57"/>
    <w:rsid w:val="00C62376"/>
    <w:rsid w:val="00C724C8"/>
    <w:rsid w:val="00CC4A29"/>
    <w:rsid w:val="00D022A9"/>
    <w:rsid w:val="00D1214C"/>
    <w:rsid w:val="00D12888"/>
    <w:rsid w:val="00D25F3B"/>
    <w:rsid w:val="00D26B02"/>
    <w:rsid w:val="00D330CE"/>
    <w:rsid w:val="00E47FB5"/>
    <w:rsid w:val="00ED3C3D"/>
    <w:rsid w:val="00F437DA"/>
    <w:rsid w:val="00F84629"/>
    <w:rsid w:val="00F90E96"/>
    <w:rsid w:val="00FA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7E8BD-DFDB-4E30-B631-7DE0BE90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6A376A"/>
  </w:style>
  <w:style w:type="paragraph" w:customStyle="1" w:styleId="msonormal0">
    <w:name w:val="msonormal"/>
    <w:basedOn w:val="Normal"/>
    <w:rsid w:val="006A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6A376A"/>
  </w:style>
  <w:style w:type="paragraph" w:styleId="Zaglavlje">
    <w:name w:val="header"/>
    <w:basedOn w:val="Normal"/>
    <w:link w:val="ZaglavljeChar"/>
    <w:uiPriority w:val="99"/>
    <w:semiHidden/>
    <w:unhideWhenUsed/>
    <w:rsid w:val="006A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uiPriority w:val="99"/>
    <w:semiHidden/>
    <w:rsid w:val="006A376A"/>
  </w:style>
  <w:style w:type="character" w:customStyle="1" w:styleId="PodnojeChar">
    <w:name w:val="Podnožje Char"/>
    <w:basedOn w:val="Zadanifontodlomka"/>
    <w:link w:val="Podnoje"/>
    <w:uiPriority w:val="99"/>
    <w:semiHidden/>
    <w:rsid w:val="006A376A"/>
  </w:style>
  <w:style w:type="paragraph" w:styleId="Podnoje">
    <w:name w:val="footer"/>
    <w:basedOn w:val="Normal"/>
    <w:link w:val="PodnojeChar"/>
    <w:uiPriority w:val="99"/>
    <w:semiHidden/>
    <w:unhideWhenUsed/>
    <w:rsid w:val="006A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uiPriority w:val="99"/>
    <w:semiHidden/>
    <w:rsid w:val="006A376A"/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376A"/>
    <w:rPr>
      <w:rFonts w:ascii="Segoe UI" w:hAnsi="Segoe UI" w:cs="Segoe UI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A3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1">
    <w:name w:val="Tekst balončića Char1"/>
    <w:basedOn w:val="Zadanifontodlomka"/>
    <w:uiPriority w:val="99"/>
    <w:semiHidden/>
    <w:rsid w:val="006A376A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6A376A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6A376A"/>
    <w:pPr>
      <w:spacing w:line="256" w:lineRule="auto"/>
      <w:ind w:left="720"/>
      <w:contextualSpacing/>
    </w:pPr>
  </w:style>
  <w:style w:type="table" w:styleId="Reetkatablice">
    <w:name w:val="Table Grid"/>
    <w:basedOn w:val="Obinatablica"/>
    <w:uiPriority w:val="39"/>
    <w:rsid w:val="006A37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72CC6-3DB1-4D23-BDE4-AED22546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1000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Korisnik</cp:lastModifiedBy>
  <cp:revision>50</cp:revision>
  <dcterms:created xsi:type="dcterms:W3CDTF">2018-12-06T07:36:00Z</dcterms:created>
  <dcterms:modified xsi:type="dcterms:W3CDTF">2019-02-01T06:55:00Z</dcterms:modified>
</cp:coreProperties>
</file>