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8F" w:rsidRDefault="009B3A8F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Naziv obveznika: </w:t>
      </w:r>
      <w:r w:rsidR="0041128F">
        <w:rPr>
          <w:rFonts w:cstheme="minorHAnsi"/>
          <w:sz w:val="24"/>
          <w:szCs w:val="24"/>
        </w:rPr>
        <w:t>JU PP TELAŠĆICA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Broj RKP-a: </w:t>
      </w:r>
      <w:r w:rsidR="0041128F">
        <w:rPr>
          <w:rFonts w:cstheme="minorHAnsi"/>
          <w:sz w:val="24"/>
          <w:szCs w:val="24"/>
        </w:rPr>
        <w:t>22195</w:t>
      </w:r>
    </w:p>
    <w:p w:rsidR="009B3A8F" w:rsidRDefault="009B3A8F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7127">
        <w:rPr>
          <w:rFonts w:cstheme="minorHAnsi"/>
          <w:b/>
          <w:sz w:val="24"/>
          <w:szCs w:val="24"/>
        </w:rPr>
        <w:t>Sjedište obveznika:</w:t>
      </w:r>
      <w:r w:rsidR="0041128F">
        <w:rPr>
          <w:rFonts w:cstheme="minorHAnsi"/>
          <w:sz w:val="24"/>
          <w:szCs w:val="24"/>
        </w:rPr>
        <w:t xml:space="preserve"> Sali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F7127">
        <w:rPr>
          <w:rFonts w:cstheme="minorHAnsi"/>
          <w:b/>
          <w:sz w:val="24"/>
          <w:szCs w:val="24"/>
        </w:rPr>
        <w:t>Matični broj:</w:t>
      </w:r>
      <w:r w:rsidR="0041128F">
        <w:rPr>
          <w:rFonts w:cstheme="minorHAnsi"/>
          <w:sz w:val="24"/>
          <w:szCs w:val="24"/>
        </w:rPr>
        <w:t xml:space="preserve"> 03439780</w:t>
      </w:r>
    </w:p>
    <w:p w:rsidR="009B3A8F" w:rsidRDefault="009B3A8F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7127">
        <w:rPr>
          <w:rFonts w:cstheme="minorHAnsi"/>
          <w:b/>
          <w:sz w:val="24"/>
          <w:szCs w:val="24"/>
        </w:rPr>
        <w:t>Adresa sjedišta obveznika:</w:t>
      </w:r>
      <w:r w:rsidR="0041128F">
        <w:rPr>
          <w:rFonts w:cstheme="minorHAnsi"/>
          <w:sz w:val="24"/>
          <w:szCs w:val="24"/>
        </w:rPr>
        <w:t xml:space="preserve"> Sali X 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F7127">
        <w:rPr>
          <w:rFonts w:cstheme="minorHAnsi"/>
          <w:b/>
          <w:sz w:val="24"/>
          <w:szCs w:val="24"/>
        </w:rPr>
        <w:t>OIB:</w:t>
      </w:r>
      <w:r w:rsidR="0041128F">
        <w:rPr>
          <w:rFonts w:cstheme="minorHAnsi"/>
          <w:sz w:val="24"/>
          <w:szCs w:val="24"/>
        </w:rPr>
        <w:t xml:space="preserve"> 39112943608</w:t>
      </w:r>
    </w:p>
    <w:p w:rsidR="009B3A8F" w:rsidRDefault="009B3A8F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7127">
        <w:rPr>
          <w:rFonts w:cstheme="minorHAnsi"/>
          <w:b/>
          <w:sz w:val="24"/>
          <w:szCs w:val="24"/>
        </w:rPr>
        <w:t>Razina:</w:t>
      </w:r>
      <w:r>
        <w:rPr>
          <w:rFonts w:cstheme="minorHAnsi"/>
          <w:sz w:val="24"/>
          <w:szCs w:val="24"/>
        </w:rPr>
        <w:t xml:space="preserve"> 11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F7127">
        <w:rPr>
          <w:rFonts w:cstheme="minorHAnsi"/>
          <w:sz w:val="24"/>
          <w:szCs w:val="24"/>
        </w:rPr>
        <w:tab/>
      </w:r>
      <w:r w:rsidR="009F7127">
        <w:rPr>
          <w:rFonts w:cstheme="minorHAnsi"/>
          <w:sz w:val="24"/>
          <w:szCs w:val="24"/>
        </w:rPr>
        <w:tab/>
      </w:r>
      <w:r w:rsidR="009F7127">
        <w:rPr>
          <w:rFonts w:cstheme="minorHAnsi"/>
          <w:sz w:val="24"/>
          <w:szCs w:val="24"/>
        </w:rPr>
        <w:tab/>
      </w:r>
      <w:r w:rsidR="009F7127" w:rsidRPr="009F7127">
        <w:rPr>
          <w:rFonts w:cstheme="minorHAnsi"/>
          <w:b/>
          <w:sz w:val="24"/>
          <w:szCs w:val="24"/>
        </w:rPr>
        <w:t>Šifra djelatnosti:</w:t>
      </w:r>
      <w:r w:rsidR="009F7127">
        <w:rPr>
          <w:rFonts w:cstheme="minorHAnsi"/>
          <w:sz w:val="24"/>
          <w:szCs w:val="24"/>
        </w:rPr>
        <w:t xml:space="preserve"> 9104</w:t>
      </w:r>
    </w:p>
    <w:p w:rsidR="009F7127" w:rsidRDefault="009F7127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7127">
        <w:rPr>
          <w:rFonts w:cstheme="minorHAnsi"/>
          <w:b/>
          <w:sz w:val="24"/>
          <w:szCs w:val="24"/>
        </w:rPr>
        <w:t>Razdjel:</w:t>
      </w:r>
      <w:r>
        <w:rPr>
          <w:rFonts w:cstheme="minorHAnsi"/>
          <w:sz w:val="24"/>
          <w:szCs w:val="24"/>
        </w:rPr>
        <w:t xml:space="preserve"> 077</w:t>
      </w:r>
    </w:p>
    <w:p w:rsidR="009B3A8F" w:rsidRPr="009B3A8F" w:rsidRDefault="009B3A8F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3A8F" w:rsidRDefault="009B3A8F" w:rsidP="002D569D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9F7127" w:rsidRDefault="009F7127" w:rsidP="00B74B89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9F7127" w:rsidRDefault="009F7127" w:rsidP="002D569D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6A376A" w:rsidRPr="009F7127" w:rsidRDefault="009F7127" w:rsidP="009F712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F7127">
        <w:rPr>
          <w:rFonts w:cstheme="minorHAnsi"/>
          <w:b/>
          <w:sz w:val="32"/>
          <w:szCs w:val="32"/>
        </w:rPr>
        <w:t xml:space="preserve">Bilješke uz financijske </w:t>
      </w:r>
      <w:r w:rsidR="006667E0">
        <w:rPr>
          <w:rFonts w:cstheme="minorHAnsi"/>
          <w:b/>
          <w:sz w:val="32"/>
          <w:szCs w:val="32"/>
        </w:rPr>
        <w:t>izvještaje za 2019</w:t>
      </w:r>
      <w:r w:rsidRPr="009F7127">
        <w:rPr>
          <w:rFonts w:cstheme="minorHAnsi"/>
          <w:b/>
          <w:sz w:val="32"/>
          <w:szCs w:val="32"/>
        </w:rPr>
        <w:t>. godinu</w:t>
      </w:r>
    </w:p>
    <w:p w:rsidR="006A376A" w:rsidRPr="00B3322C" w:rsidRDefault="006A376A" w:rsidP="006A376A">
      <w:pPr>
        <w:spacing w:line="256" w:lineRule="auto"/>
        <w:rPr>
          <w:rFonts w:cstheme="minorHAnsi"/>
        </w:rPr>
      </w:pPr>
    </w:p>
    <w:p w:rsidR="005E3838" w:rsidRDefault="009F7127" w:rsidP="003C7D0C">
      <w:pPr>
        <w:spacing w:line="25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Bilješke uz obrazac PR</w:t>
      </w:r>
      <w:r w:rsidR="00293156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</w:rPr>
        <w:t>RAS</w:t>
      </w:r>
    </w:p>
    <w:p w:rsidR="006A376A" w:rsidRPr="00B3322C" w:rsidRDefault="006A376A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 xml:space="preserve">AOP 001 – </w:t>
      </w:r>
      <w:r w:rsidRPr="00B3322C">
        <w:rPr>
          <w:rFonts w:cstheme="minorHAnsi"/>
          <w:sz w:val="24"/>
          <w:szCs w:val="24"/>
        </w:rPr>
        <w:t>Javna us</w:t>
      </w:r>
      <w:r w:rsidR="0041128F">
        <w:rPr>
          <w:rFonts w:cstheme="minorHAnsi"/>
          <w:sz w:val="24"/>
          <w:szCs w:val="24"/>
        </w:rPr>
        <w:t xml:space="preserve">tanova „Park prirode </w:t>
      </w:r>
      <w:proofErr w:type="spellStart"/>
      <w:r w:rsidR="0041128F">
        <w:rPr>
          <w:rFonts w:cstheme="minorHAnsi"/>
          <w:sz w:val="24"/>
          <w:szCs w:val="24"/>
        </w:rPr>
        <w:t>Telašćica</w:t>
      </w:r>
      <w:proofErr w:type="spellEnd"/>
      <w:r w:rsidRPr="00B3322C">
        <w:rPr>
          <w:rFonts w:cstheme="minorHAnsi"/>
          <w:sz w:val="24"/>
          <w:szCs w:val="24"/>
        </w:rPr>
        <w:t>“ u razdoblju od 01. siječnja do 3</w:t>
      </w:r>
      <w:r w:rsidR="0059427E" w:rsidRPr="00B3322C">
        <w:rPr>
          <w:rFonts w:cstheme="minorHAnsi"/>
          <w:sz w:val="24"/>
          <w:szCs w:val="24"/>
        </w:rPr>
        <w:t>1</w:t>
      </w:r>
      <w:r w:rsidRPr="00B3322C">
        <w:rPr>
          <w:rFonts w:cstheme="minorHAnsi"/>
          <w:sz w:val="24"/>
          <w:szCs w:val="24"/>
        </w:rPr>
        <w:t xml:space="preserve">. </w:t>
      </w:r>
      <w:r w:rsidR="0059427E" w:rsidRPr="00B3322C">
        <w:rPr>
          <w:rFonts w:cstheme="minorHAnsi"/>
          <w:sz w:val="24"/>
          <w:szCs w:val="24"/>
        </w:rPr>
        <w:t>prosinca</w:t>
      </w:r>
      <w:r w:rsidR="006667E0">
        <w:rPr>
          <w:rFonts w:cstheme="minorHAnsi"/>
          <w:sz w:val="24"/>
          <w:szCs w:val="24"/>
        </w:rPr>
        <w:t xml:space="preserve"> 2019</w:t>
      </w:r>
      <w:r w:rsidRPr="00B3322C">
        <w:rPr>
          <w:rFonts w:cstheme="minorHAnsi"/>
          <w:sz w:val="24"/>
          <w:szCs w:val="24"/>
        </w:rPr>
        <w:t xml:space="preserve">. ostvarila je ukupne prihode u iznosu od </w:t>
      </w:r>
      <w:r w:rsidR="005423F1">
        <w:rPr>
          <w:rFonts w:cstheme="minorHAnsi"/>
          <w:sz w:val="24"/>
          <w:szCs w:val="24"/>
        </w:rPr>
        <w:t>9.337.260</w:t>
      </w:r>
      <w:r w:rsidR="005D0741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sz w:val="24"/>
          <w:szCs w:val="24"/>
        </w:rPr>
        <w:t xml:space="preserve">kuna, što je za </w:t>
      </w:r>
      <w:r w:rsidR="005423F1">
        <w:rPr>
          <w:rFonts w:cstheme="minorHAnsi"/>
          <w:sz w:val="24"/>
          <w:szCs w:val="24"/>
        </w:rPr>
        <w:t>12,21</w:t>
      </w:r>
      <w:r w:rsidR="0041128F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sz w:val="24"/>
          <w:szCs w:val="24"/>
        </w:rPr>
        <w:t xml:space="preserve">% više u odnosu na isto razdoblje prethodne godine, kada su prihodi iznosili </w:t>
      </w:r>
      <w:r w:rsidR="005423F1">
        <w:rPr>
          <w:rFonts w:cstheme="minorHAnsi"/>
          <w:sz w:val="24"/>
          <w:szCs w:val="24"/>
        </w:rPr>
        <w:t>8.321.020</w:t>
      </w:r>
      <w:r w:rsidR="005D0741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sz w:val="24"/>
          <w:szCs w:val="24"/>
        </w:rPr>
        <w:t>kn.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6A376A" w:rsidRPr="005F6AE2" w:rsidRDefault="006A376A" w:rsidP="005423F1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045 – Pomoći iz inozemstva i od subjekata</w:t>
      </w:r>
      <w:r w:rsidR="00784B72">
        <w:rPr>
          <w:rFonts w:cstheme="minorHAnsi"/>
          <w:b/>
          <w:sz w:val="24"/>
          <w:szCs w:val="24"/>
        </w:rPr>
        <w:t xml:space="preserve"> unutar općeg proračuna (AOP 049 + 057 </w:t>
      </w:r>
      <w:r w:rsidRPr="00B3322C">
        <w:rPr>
          <w:rFonts w:cstheme="minorHAnsi"/>
          <w:b/>
          <w:sz w:val="24"/>
          <w:szCs w:val="24"/>
        </w:rPr>
        <w:t xml:space="preserve">+ 069) </w:t>
      </w:r>
      <w:r w:rsidRPr="00B3322C">
        <w:rPr>
          <w:rFonts w:cstheme="minorHAnsi"/>
          <w:sz w:val="24"/>
          <w:szCs w:val="24"/>
        </w:rPr>
        <w:t xml:space="preserve">su </w:t>
      </w:r>
      <w:r w:rsidR="005423F1">
        <w:rPr>
          <w:rFonts w:cstheme="minorHAnsi"/>
          <w:sz w:val="24"/>
          <w:szCs w:val="24"/>
        </w:rPr>
        <w:t>1.489.885</w:t>
      </w:r>
      <w:r w:rsidRPr="00B3322C">
        <w:rPr>
          <w:rFonts w:cstheme="minorHAnsi"/>
          <w:sz w:val="24"/>
          <w:szCs w:val="24"/>
        </w:rPr>
        <w:t xml:space="preserve"> </w:t>
      </w:r>
      <w:r w:rsidR="00784B72">
        <w:rPr>
          <w:rFonts w:cstheme="minorHAnsi"/>
          <w:sz w:val="24"/>
          <w:szCs w:val="24"/>
        </w:rPr>
        <w:t xml:space="preserve">kn </w:t>
      </w:r>
      <w:r w:rsidRPr="00B3322C">
        <w:rPr>
          <w:rFonts w:cstheme="minorHAnsi"/>
          <w:sz w:val="24"/>
          <w:szCs w:val="24"/>
        </w:rPr>
        <w:t>i taj iznos se odnosi na</w:t>
      </w:r>
      <w:r w:rsidR="005D0741">
        <w:rPr>
          <w:rFonts w:cstheme="minorHAnsi"/>
          <w:sz w:val="24"/>
          <w:szCs w:val="24"/>
        </w:rPr>
        <w:t xml:space="preserve"> tekuće i</w:t>
      </w:r>
      <w:r w:rsidRPr="00B3322C">
        <w:rPr>
          <w:rFonts w:cstheme="minorHAnsi"/>
          <w:sz w:val="24"/>
          <w:szCs w:val="24"/>
        </w:rPr>
        <w:t xml:space="preserve"> kapitalne pomoći od</w:t>
      </w:r>
      <w:r w:rsidR="00784B72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sz w:val="24"/>
          <w:szCs w:val="24"/>
        </w:rPr>
        <w:t xml:space="preserve"> </w:t>
      </w:r>
      <w:r w:rsidR="00784B72" w:rsidRPr="00784B72">
        <w:rPr>
          <w:rFonts w:cstheme="minorHAnsi"/>
          <w:sz w:val="24"/>
          <w:szCs w:val="24"/>
        </w:rPr>
        <w:t>Međunarodnih organizacija</w:t>
      </w:r>
      <w:r w:rsidR="00784B72">
        <w:rPr>
          <w:rFonts w:cstheme="minorHAnsi"/>
          <w:sz w:val="24"/>
          <w:szCs w:val="24"/>
        </w:rPr>
        <w:t>,</w:t>
      </w:r>
      <w:r w:rsidR="00784B72" w:rsidRPr="00784B72">
        <w:rPr>
          <w:rFonts w:cstheme="minorHAnsi"/>
          <w:sz w:val="24"/>
          <w:szCs w:val="24"/>
        </w:rPr>
        <w:t xml:space="preserve"> </w:t>
      </w:r>
      <w:r w:rsidR="00784B72">
        <w:rPr>
          <w:rFonts w:cstheme="minorHAnsi"/>
          <w:sz w:val="24"/>
          <w:szCs w:val="24"/>
        </w:rPr>
        <w:t>I</w:t>
      </w:r>
      <w:r w:rsidRPr="00B3322C">
        <w:rPr>
          <w:rFonts w:cstheme="minorHAnsi"/>
          <w:sz w:val="24"/>
          <w:szCs w:val="24"/>
        </w:rPr>
        <w:t>nstitucija i tijela EU</w:t>
      </w:r>
      <w:r w:rsidR="00784B72">
        <w:rPr>
          <w:rFonts w:cstheme="minorHAnsi"/>
          <w:sz w:val="24"/>
          <w:szCs w:val="24"/>
        </w:rPr>
        <w:t xml:space="preserve">, </w:t>
      </w:r>
      <w:r w:rsidR="005D0741">
        <w:rPr>
          <w:rFonts w:cstheme="minorHAnsi"/>
          <w:sz w:val="24"/>
          <w:szCs w:val="24"/>
        </w:rPr>
        <w:t xml:space="preserve">od </w:t>
      </w:r>
      <w:r w:rsidR="00784B72">
        <w:rPr>
          <w:rFonts w:cstheme="minorHAnsi"/>
          <w:sz w:val="24"/>
          <w:szCs w:val="24"/>
        </w:rPr>
        <w:t xml:space="preserve">Agencije za plaćanja u poljoprivredi  i </w:t>
      </w:r>
      <w:r w:rsidR="00784B72" w:rsidRPr="00784B72">
        <w:rPr>
          <w:rFonts w:cstheme="minorHAnsi"/>
          <w:sz w:val="24"/>
          <w:szCs w:val="24"/>
        </w:rPr>
        <w:t>Fonda za zaštitu okoliša</w:t>
      </w:r>
      <w:r w:rsidR="00784B72">
        <w:rPr>
          <w:rFonts w:cstheme="minorHAnsi"/>
          <w:sz w:val="24"/>
          <w:szCs w:val="24"/>
        </w:rPr>
        <w:t>,</w:t>
      </w:r>
      <w:r w:rsidR="00784B72" w:rsidRPr="00784B72">
        <w:rPr>
          <w:rFonts w:cstheme="minorHAnsi"/>
          <w:sz w:val="24"/>
          <w:szCs w:val="24"/>
        </w:rPr>
        <w:t xml:space="preserve"> </w:t>
      </w:r>
      <w:r w:rsidR="0041128F">
        <w:rPr>
          <w:rFonts w:cstheme="minorHAnsi"/>
          <w:sz w:val="24"/>
          <w:szCs w:val="24"/>
        </w:rPr>
        <w:t xml:space="preserve">koji su </w:t>
      </w:r>
      <w:r w:rsidR="00784B72">
        <w:rPr>
          <w:rFonts w:cstheme="minorHAnsi"/>
          <w:sz w:val="24"/>
          <w:szCs w:val="24"/>
        </w:rPr>
        <w:t>u odnosu na prošlu godinu od</w:t>
      </w:r>
      <w:r w:rsidR="00D330CE">
        <w:rPr>
          <w:rFonts w:cstheme="minorHAnsi"/>
          <w:sz w:val="24"/>
          <w:szCs w:val="24"/>
        </w:rPr>
        <w:t xml:space="preserve"> </w:t>
      </w:r>
      <w:r w:rsidR="005423F1" w:rsidRPr="005423F1">
        <w:rPr>
          <w:rFonts w:cstheme="minorHAnsi"/>
          <w:sz w:val="24"/>
          <w:szCs w:val="24"/>
        </w:rPr>
        <w:t>490.279</w:t>
      </w:r>
      <w:r w:rsidR="005423F1">
        <w:rPr>
          <w:rFonts w:cstheme="minorHAnsi"/>
          <w:sz w:val="24"/>
          <w:szCs w:val="24"/>
        </w:rPr>
        <w:t xml:space="preserve"> kn, veći te su ostvareni </w:t>
      </w:r>
      <w:proofErr w:type="spellStart"/>
      <w:r w:rsidR="005423F1">
        <w:rPr>
          <w:rFonts w:cstheme="minorHAnsi"/>
          <w:sz w:val="24"/>
          <w:szCs w:val="24"/>
        </w:rPr>
        <w:t>indexom</w:t>
      </w:r>
      <w:proofErr w:type="spellEnd"/>
      <w:r w:rsidR="005423F1">
        <w:rPr>
          <w:rFonts w:cstheme="minorHAnsi"/>
          <w:sz w:val="24"/>
          <w:szCs w:val="24"/>
        </w:rPr>
        <w:t xml:space="preserve"> 303,89</w:t>
      </w:r>
      <w:r w:rsidR="00196C27">
        <w:rPr>
          <w:rFonts w:cstheme="minorHAnsi"/>
          <w:sz w:val="24"/>
          <w:szCs w:val="24"/>
        </w:rPr>
        <w:t>.</w:t>
      </w:r>
    </w:p>
    <w:p w:rsidR="006A376A" w:rsidRPr="00B3322C" w:rsidRDefault="006A376A" w:rsidP="006A376A">
      <w:pPr>
        <w:spacing w:after="0" w:line="257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6A376A" w:rsidRPr="00B3322C" w:rsidRDefault="006A376A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074 –</w:t>
      </w:r>
      <w:r w:rsidRPr="00B3322C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b/>
          <w:sz w:val="24"/>
          <w:szCs w:val="24"/>
        </w:rPr>
        <w:t>Prihodi od imovine</w:t>
      </w:r>
      <w:r w:rsidRPr="00B3322C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b/>
          <w:sz w:val="24"/>
          <w:szCs w:val="24"/>
        </w:rPr>
        <w:t>(AOP 075 + 083 + 090 +098)</w:t>
      </w:r>
      <w:r w:rsidRPr="00B3322C">
        <w:rPr>
          <w:rFonts w:cstheme="minorHAnsi"/>
          <w:sz w:val="24"/>
          <w:szCs w:val="24"/>
        </w:rPr>
        <w:t xml:space="preserve"> ove godine iznosili su </w:t>
      </w:r>
      <w:r w:rsidR="005423F1">
        <w:rPr>
          <w:rFonts w:cstheme="minorHAnsi"/>
          <w:sz w:val="24"/>
          <w:szCs w:val="24"/>
        </w:rPr>
        <w:t>284</w:t>
      </w:r>
      <w:r w:rsidRPr="00B3322C">
        <w:rPr>
          <w:rFonts w:cstheme="minorHAnsi"/>
          <w:sz w:val="24"/>
          <w:szCs w:val="24"/>
        </w:rPr>
        <w:t xml:space="preserve"> kuna</w:t>
      </w:r>
      <w:r w:rsidR="005423F1">
        <w:rPr>
          <w:rFonts w:cstheme="minorHAnsi"/>
          <w:sz w:val="24"/>
          <w:szCs w:val="24"/>
        </w:rPr>
        <w:t xml:space="preserve"> što je</w:t>
      </w:r>
      <w:r w:rsidR="00196C27">
        <w:rPr>
          <w:rFonts w:cstheme="minorHAnsi"/>
          <w:sz w:val="24"/>
          <w:szCs w:val="24"/>
        </w:rPr>
        <w:t xml:space="preserve"> </w:t>
      </w:r>
      <w:r w:rsidR="005423F1">
        <w:rPr>
          <w:rFonts w:cstheme="minorHAnsi"/>
          <w:sz w:val="24"/>
          <w:szCs w:val="24"/>
        </w:rPr>
        <w:t>nešto više</w:t>
      </w:r>
      <w:r w:rsidR="00784B72">
        <w:rPr>
          <w:rFonts w:cstheme="minorHAnsi"/>
          <w:sz w:val="24"/>
          <w:szCs w:val="24"/>
        </w:rPr>
        <w:t xml:space="preserve"> nego prošle godine</w:t>
      </w:r>
      <w:r w:rsidRPr="00B3322C">
        <w:rPr>
          <w:rFonts w:cstheme="minorHAnsi"/>
          <w:sz w:val="24"/>
          <w:szCs w:val="24"/>
        </w:rPr>
        <w:t xml:space="preserve"> kada su iznosili </w:t>
      </w:r>
      <w:r w:rsidR="005423F1">
        <w:rPr>
          <w:rFonts w:cstheme="minorHAnsi"/>
          <w:sz w:val="24"/>
          <w:szCs w:val="24"/>
        </w:rPr>
        <w:t>219</w:t>
      </w:r>
      <w:r w:rsidR="00860777">
        <w:rPr>
          <w:rFonts w:cstheme="minorHAnsi"/>
          <w:sz w:val="24"/>
          <w:szCs w:val="24"/>
        </w:rPr>
        <w:t xml:space="preserve"> kuna</w:t>
      </w:r>
      <w:r w:rsidRPr="00B3322C">
        <w:rPr>
          <w:rFonts w:cstheme="minorHAnsi"/>
          <w:sz w:val="24"/>
          <w:szCs w:val="24"/>
        </w:rPr>
        <w:t xml:space="preserve">. Iznos </w:t>
      </w:r>
      <w:r w:rsidR="00784B72">
        <w:rPr>
          <w:rFonts w:cstheme="minorHAnsi"/>
          <w:sz w:val="24"/>
          <w:szCs w:val="24"/>
        </w:rPr>
        <w:t>se odnosi na prihode od</w:t>
      </w:r>
      <w:r w:rsidRPr="00B3322C">
        <w:rPr>
          <w:rFonts w:cstheme="minorHAnsi"/>
          <w:sz w:val="24"/>
          <w:szCs w:val="24"/>
        </w:rPr>
        <w:t xml:space="preserve"> kamata. </w:t>
      </w:r>
    </w:p>
    <w:p w:rsidR="009F7127" w:rsidRPr="009F7127" w:rsidRDefault="009F7127" w:rsidP="009F7127">
      <w:pPr>
        <w:spacing w:line="256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:rsidR="006A376A" w:rsidRPr="00B3322C" w:rsidRDefault="006A376A" w:rsidP="005423F1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105 –</w:t>
      </w:r>
      <w:r w:rsidRPr="00B3322C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b/>
          <w:sz w:val="24"/>
          <w:szCs w:val="24"/>
        </w:rPr>
        <w:t>Prihodi od upravnih i administrativnih pristojbi, pristojbi po posebni</w:t>
      </w:r>
      <w:r w:rsidR="00784B72">
        <w:rPr>
          <w:rFonts w:cstheme="minorHAnsi"/>
          <w:b/>
          <w:sz w:val="24"/>
          <w:szCs w:val="24"/>
        </w:rPr>
        <w:t>m propisima i naknada (AOP</w:t>
      </w:r>
      <w:r w:rsidR="00860777">
        <w:rPr>
          <w:rFonts w:cstheme="minorHAnsi"/>
          <w:b/>
          <w:sz w:val="24"/>
          <w:szCs w:val="24"/>
        </w:rPr>
        <w:t xml:space="preserve"> 116</w:t>
      </w:r>
      <w:r w:rsidRPr="00B3322C">
        <w:rPr>
          <w:rFonts w:cstheme="minorHAnsi"/>
          <w:b/>
          <w:sz w:val="24"/>
          <w:szCs w:val="24"/>
        </w:rPr>
        <w:t>)</w:t>
      </w:r>
      <w:r w:rsidR="00860777">
        <w:rPr>
          <w:rFonts w:cstheme="minorHAnsi"/>
          <w:sz w:val="24"/>
          <w:szCs w:val="24"/>
        </w:rPr>
        <w:t xml:space="preserve"> iznose</w:t>
      </w:r>
      <w:r w:rsidRPr="00B3322C">
        <w:rPr>
          <w:rFonts w:cstheme="minorHAnsi"/>
          <w:sz w:val="24"/>
          <w:szCs w:val="24"/>
        </w:rPr>
        <w:t xml:space="preserve"> </w:t>
      </w:r>
      <w:r w:rsidR="005423F1">
        <w:rPr>
          <w:rFonts w:cstheme="minorHAnsi"/>
          <w:sz w:val="24"/>
          <w:szCs w:val="24"/>
        </w:rPr>
        <w:t>5.487.886</w:t>
      </w:r>
      <w:r w:rsidRPr="00B3322C">
        <w:rPr>
          <w:rFonts w:cstheme="minorHAnsi"/>
          <w:sz w:val="24"/>
          <w:szCs w:val="24"/>
        </w:rPr>
        <w:t xml:space="preserve"> kuna i to u kategoriji ostali nespomenuti prihodi. U odnosu na lanjsko razdoblje kada su iznosili </w:t>
      </w:r>
      <w:r w:rsidR="005423F1" w:rsidRPr="005423F1">
        <w:rPr>
          <w:rFonts w:cstheme="minorHAnsi"/>
          <w:sz w:val="24"/>
          <w:szCs w:val="24"/>
        </w:rPr>
        <w:t xml:space="preserve">6.150.829 </w:t>
      </w:r>
      <w:r w:rsidRPr="00B3322C">
        <w:rPr>
          <w:rFonts w:cstheme="minorHAnsi"/>
          <w:sz w:val="24"/>
          <w:szCs w:val="24"/>
        </w:rPr>
        <w:t>kuna</w:t>
      </w:r>
      <w:r w:rsidR="005423F1">
        <w:rPr>
          <w:rFonts w:cstheme="minorHAnsi"/>
          <w:sz w:val="24"/>
          <w:szCs w:val="24"/>
        </w:rPr>
        <w:t>,</w:t>
      </w:r>
      <w:r w:rsidR="00860777">
        <w:rPr>
          <w:rFonts w:cstheme="minorHAnsi"/>
          <w:sz w:val="24"/>
          <w:szCs w:val="24"/>
        </w:rPr>
        <w:t xml:space="preserve"> </w:t>
      </w:r>
      <w:r w:rsidR="005423F1">
        <w:rPr>
          <w:rFonts w:cstheme="minorHAnsi"/>
          <w:sz w:val="24"/>
          <w:szCs w:val="24"/>
        </w:rPr>
        <w:t xml:space="preserve">bilježi se smanjenje pa </w:t>
      </w:r>
      <w:r w:rsidR="00196C27">
        <w:rPr>
          <w:rFonts w:cstheme="minorHAnsi"/>
          <w:sz w:val="24"/>
          <w:szCs w:val="24"/>
        </w:rPr>
        <w:t>j</w:t>
      </w:r>
      <w:r w:rsidR="005423F1">
        <w:rPr>
          <w:rFonts w:cstheme="minorHAnsi"/>
          <w:sz w:val="24"/>
          <w:szCs w:val="24"/>
        </w:rPr>
        <w:t>e indeks 89,22</w:t>
      </w:r>
      <w:r w:rsidR="00196C27">
        <w:rPr>
          <w:rFonts w:cstheme="minorHAnsi"/>
          <w:sz w:val="24"/>
          <w:szCs w:val="24"/>
        </w:rPr>
        <w:t xml:space="preserve"> </w:t>
      </w:r>
      <w:r w:rsidR="00860777">
        <w:rPr>
          <w:rFonts w:cstheme="minorHAnsi"/>
          <w:sz w:val="24"/>
          <w:szCs w:val="24"/>
        </w:rPr>
        <w:t>.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6A376A" w:rsidRPr="0087695A" w:rsidRDefault="006A376A" w:rsidP="00196C27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123</w:t>
      </w:r>
      <w:r w:rsidRPr="00B3322C">
        <w:rPr>
          <w:rFonts w:cstheme="minorHAnsi"/>
          <w:sz w:val="24"/>
          <w:szCs w:val="24"/>
        </w:rPr>
        <w:t xml:space="preserve"> – </w:t>
      </w:r>
      <w:r w:rsidRPr="00B3322C">
        <w:rPr>
          <w:rFonts w:cstheme="minorHAnsi"/>
          <w:b/>
          <w:sz w:val="24"/>
          <w:szCs w:val="24"/>
        </w:rPr>
        <w:t xml:space="preserve">Prihodi od prodaje proizvoda i robe te pruženih usluga i </w:t>
      </w:r>
      <w:r w:rsidR="00860777">
        <w:rPr>
          <w:rFonts w:cstheme="minorHAnsi"/>
          <w:b/>
          <w:sz w:val="24"/>
          <w:szCs w:val="24"/>
        </w:rPr>
        <w:t>prihodi od donacija (AOP 124</w:t>
      </w:r>
      <w:r w:rsidRPr="00B3322C">
        <w:rPr>
          <w:rFonts w:cstheme="minorHAnsi"/>
          <w:b/>
          <w:sz w:val="24"/>
          <w:szCs w:val="24"/>
        </w:rPr>
        <w:t>)</w:t>
      </w:r>
      <w:r w:rsidRPr="00B3322C">
        <w:rPr>
          <w:rFonts w:cstheme="minorHAnsi"/>
          <w:sz w:val="24"/>
          <w:szCs w:val="24"/>
        </w:rPr>
        <w:t xml:space="preserve"> iznosili su ove godine </w:t>
      </w:r>
      <w:r w:rsidR="00196C27">
        <w:rPr>
          <w:rFonts w:cstheme="minorHAnsi"/>
          <w:sz w:val="24"/>
          <w:szCs w:val="24"/>
        </w:rPr>
        <w:t>246.381</w:t>
      </w:r>
      <w:r w:rsidRPr="00B3322C">
        <w:rPr>
          <w:rFonts w:cstheme="minorHAnsi"/>
          <w:sz w:val="24"/>
          <w:szCs w:val="24"/>
        </w:rPr>
        <w:t xml:space="preserve"> kuna u</w:t>
      </w:r>
      <w:r w:rsidR="004E5588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sz w:val="24"/>
          <w:szCs w:val="24"/>
        </w:rPr>
        <w:t xml:space="preserve">odnosu na isto razdoblje lani kada su iznosili </w:t>
      </w:r>
      <w:r w:rsidR="00196C27" w:rsidRPr="00196C27">
        <w:rPr>
          <w:rFonts w:cstheme="minorHAnsi"/>
          <w:sz w:val="24"/>
          <w:szCs w:val="24"/>
        </w:rPr>
        <w:t>218.594</w:t>
      </w:r>
      <w:r w:rsidRPr="00B3322C">
        <w:rPr>
          <w:rFonts w:cstheme="minorHAnsi"/>
          <w:sz w:val="24"/>
          <w:szCs w:val="24"/>
        </w:rPr>
        <w:t xml:space="preserve"> kuna</w:t>
      </w:r>
      <w:r w:rsidR="00196C27">
        <w:rPr>
          <w:rFonts w:cstheme="minorHAnsi"/>
          <w:sz w:val="24"/>
          <w:szCs w:val="24"/>
        </w:rPr>
        <w:t xml:space="preserve">, povećanje  je za 12,71 </w:t>
      </w:r>
      <w:r w:rsidR="00860777">
        <w:rPr>
          <w:rFonts w:cstheme="minorHAnsi"/>
          <w:sz w:val="24"/>
          <w:szCs w:val="24"/>
        </w:rPr>
        <w:t>%.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6A376A" w:rsidRPr="009F7127" w:rsidRDefault="006A376A" w:rsidP="00196C27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130 – Prihodi iz nadležnog proračuna i od HZZO-a na temel</w:t>
      </w:r>
      <w:r w:rsidR="00860777">
        <w:rPr>
          <w:rFonts w:cstheme="minorHAnsi"/>
          <w:b/>
          <w:sz w:val="24"/>
          <w:szCs w:val="24"/>
        </w:rPr>
        <w:t>ju ugovornih obveza (AOP 131)</w:t>
      </w:r>
      <w:r w:rsidRPr="00B3322C">
        <w:rPr>
          <w:rFonts w:cstheme="minorHAnsi"/>
          <w:sz w:val="24"/>
          <w:szCs w:val="24"/>
        </w:rPr>
        <w:t xml:space="preserve"> </w:t>
      </w:r>
      <w:r w:rsidR="0087695A">
        <w:rPr>
          <w:rFonts w:cstheme="minorHAnsi"/>
          <w:sz w:val="24"/>
          <w:szCs w:val="24"/>
        </w:rPr>
        <w:t xml:space="preserve">su </w:t>
      </w:r>
      <w:r w:rsidR="00196C27">
        <w:rPr>
          <w:rFonts w:cstheme="minorHAnsi"/>
          <w:sz w:val="24"/>
          <w:szCs w:val="24"/>
        </w:rPr>
        <w:t xml:space="preserve">2.094.882 </w:t>
      </w:r>
      <w:r w:rsidRPr="00B3322C">
        <w:rPr>
          <w:rFonts w:cstheme="minorHAnsi"/>
          <w:sz w:val="24"/>
          <w:szCs w:val="24"/>
        </w:rPr>
        <w:t>kuna, odnose se na financiranje rashoda poslovanja</w:t>
      </w:r>
      <w:r w:rsidR="00196C27">
        <w:rPr>
          <w:rFonts w:cstheme="minorHAnsi"/>
          <w:sz w:val="24"/>
          <w:szCs w:val="24"/>
        </w:rPr>
        <w:t xml:space="preserve"> 1.685.792 i 409.090 kn za nefinancijsku imovinu,</w:t>
      </w:r>
      <w:r w:rsidRPr="00B3322C">
        <w:rPr>
          <w:rFonts w:cstheme="minorHAnsi"/>
          <w:b/>
          <w:sz w:val="24"/>
          <w:szCs w:val="24"/>
        </w:rPr>
        <w:t xml:space="preserve"> </w:t>
      </w:r>
      <w:r w:rsidRPr="00B3322C">
        <w:rPr>
          <w:rFonts w:cstheme="minorHAnsi"/>
          <w:sz w:val="24"/>
          <w:szCs w:val="24"/>
        </w:rPr>
        <w:t>iz nadležnog proračuna.</w:t>
      </w:r>
      <w:r w:rsidRPr="00B3322C">
        <w:rPr>
          <w:rFonts w:cstheme="minorHAnsi"/>
          <w:b/>
          <w:sz w:val="24"/>
          <w:szCs w:val="24"/>
        </w:rPr>
        <w:t xml:space="preserve"> </w:t>
      </w:r>
      <w:r w:rsidR="00860777">
        <w:rPr>
          <w:rFonts w:cstheme="minorHAnsi"/>
          <w:sz w:val="24"/>
          <w:szCs w:val="24"/>
        </w:rPr>
        <w:t xml:space="preserve">U istom razdoblju prošle godine </w:t>
      </w:r>
      <w:r w:rsidRPr="00B3322C">
        <w:rPr>
          <w:rFonts w:cstheme="minorHAnsi"/>
          <w:sz w:val="24"/>
          <w:szCs w:val="24"/>
        </w:rPr>
        <w:t xml:space="preserve">iznosili su </w:t>
      </w:r>
      <w:r w:rsidR="00196C27" w:rsidRPr="00196C27">
        <w:rPr>
          <w:rFonts w:cstheme="minorHAnsi"/>
          <w:sz w:val="24"/>
          <w:szCs w:val="24"/>
        </w:rPr>
        <w:t>1.461.099</w:t>
      </w:r>
      <w:r w:rsidR="003C45B5">
        <w:rPr>
          <w:rFonts w:cstheme="minorHAnsi"/>
          <w:sz w:val="24"/>
          <w:szCs w:val="24"/>
        </w:rPr>
        <w:t xml:space="preserve"> kuna, tako da je </w:t>
      </w:r>
      <w:r w:rsidRPr="00B3322C">
        <w:rPr>
          <w:rFonts w:cstheme="minorHAnsi"/>
          <w:sz w:val="24"/>
          <w:szCs w:val="24"/>
        </w:rPr>
        <w:t>indeks</w:t>
      </w:r>
      <w:r w:rsidR="003C45B5">
        <w:rPr>
          <w:rFonts w:cstheme="minorHAnsi"/>
          <w:sz w:val="24"/>
          <w:szCs w:val="24"/>
        </w:rPr>
        <w:t xml:space="preserve"> </w:t>
      </w:r>
      <w:r w:rsidR="00196C27">
        <w:rPr>
          <w:rFonts w:cstheme="minorHAnsi"/>
          <w:sz w:val="24"/>
          <w:szCs w:val="24"/>
        </w:rPr>
        <w:t>14</w:t>
      </w:r>
      <w:r w:rsidR="003C45B5">
        <w:rPr>
          <w:rFonts w:cstheme="minorHAnsi"/>
          <w:sz w:val="24"/>
          <w:szCs w:val="24"/>
        </w:rPr>
        <w:t>3,3</w:t>
      </w:r>
      <w:r w:rsidR="00196C27">
        <w:rPr>
          <w:rFonts w:cstheme="minorHAnsi"/>
          <w:sz w:val="24"/>
          <w:szCs w:val="24"/>
        </w:rPr>
        <w:t>8</w:t>
      </w:r>
      <w:r w:rsidR="003C45B5">
        <w:rPr>
          <w:rFonts w:cstheme="minorHAnsi"/>
          <w:sz w:val="24"/>
          <w:szCs w:val="24"/>
        </w:rPr>
        <w:t xml:space="preserve">. </w:t>
      </w:r>
    </w:p>
    <w:p w:rsidR="009F7127" w:rsidRPr="009F7127" w:rsidRDefault="009F7127" w:rsidP="009F7127">
      <w:p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6A376A" w:rsidRPr="00B3322C" w:rsidRDefault="006A376A" w:rsidP="00196C27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lastRenderedPageBreak/>
        <w:t>AOP 148</w:t>
      </w:r>
      <w:r w:rsidRPr="00B3322C">
        <w:rPr>
          <w:rFonts w:cstheme="minorHAnsi"/>
          <w:sz w:val="24"/>
          <w:szCs w:val="24"/>
        </w:rPr>
        <w:t xml:space="preserve"> - </w:t>
      </w:r>
      <w:r w:rsidRPr="00B3322C">
        <w:rPr>
          <w:rFonts w:cstheme="minorHAnsi"/>
          <w:b/>
          <w:sz w:val="24"/>
          <w:szCs w:val="24"/>
        </w:rPr>
        <w:t>Rashodi</w:t>
      </w:r>
      <w:r w:rsidR="003C45B5">
        <w:rPr>
          <w:rFonts w:cstheme="minorHAnsi"/>
          <w:b/>
          <w:sz w:val="24"/>
          <w:szCs w:val="24"/>
        </w:rPr>
        <w:t xml:space="preserve"> poslovanja (AOP 149+160+193</w:t>
      </w:r>
      <w:r w:rsidRPr="00B3322C">
        <w:rPr>
          <w:rFonts w:cstheme="minorHAnsi"/>
          <w:b/>
          <w:sz w:val="24"/>
          <w:szCs w:val="24"/>
        </w:rPr>
        <w:t>+</w:t>
      </w:r>
      <w:r w:rsidR="003C45B5">
        <w:rPr>
          <w:rFonts w:cstheme="minorHAnsi"/>
          <w:b/>
          <w:sz w:val="24"/>
          <w:szCs w:val="24"/>
        </w:rPr>
        <w:t>212+221</w:t>
      </w:r>
      <w:r w:rsidRPr="00B3322C">
        <w:rPr>
          <w:rFonts w:cstheme="minorHAnsi"/>
          <w:b/>
          <w:sz w:val="24"/>
          <w:szCs w:val="24"/>
        </w:rPr>
        <w:t>+257)</w:t>
      </w:r>
      <w:r w:rsidRPr="00B3322C">
        <w:rPr>
          <w:rFonts w:cstheme="minorHAnsi"/>
          <w:sz w:val="24"/>
          <w:szCs w:val="24"/>
        </w:rPr>
        <w:t xml:space="preserve"> –</w:t>
      </w:r>
      <w:r w:rsidR="006667E0">
        <w:rPr>
          <w:rFonts w:cstheme="minorHAnsi"/>
          <w:sz w:val="24"/>
          <w:szCs w:val="24"/>
        </w:rPr>
        <w:t xml:space="preserve"> u 2019</w:t>
      </w:r>
      <w:r w:rsidRPr="00B3322C">
        <w:rPr>
          <w:rFonts w:cstheme="minorHAnsi"/>
          <w:sz w:val="24"/>
          <w:szCs w:val="24"/>
        </w:rPr>
        <w:t>. godin</w:t>
      </w:r>
      <w:r w:rsidR="00D25F3B" w:rsidRPr="00B3322C">
        <w:rPr>
          <w:rFonts w:cstheme="minorHAnsi"/>
          <w:sz w:val="24"/>
          <w:szCs w:val="24"/>
        </w:rPr>
        <w:t>i</w:t>
      </w:r>
      <w:r w:rsidRPr="00B3322C">
        <w:rPr>
          <w:rFonts w:cstheme="minorHAnsi"/>
          <w:sz w:val="24"/>
          <w:szCs w:val="24"/>
        </w:rPr>
        <w:t xml:space="preserve"> </w:t>
      </w:r>
      <w:r w:rsidR="006667E0">
        <w:rPr>
          <w:rFonts w:cstheme="minorHAnsi"/>
          <w:sz w:val="24"/>
          <w:szCs w:val="24"/>
        </w:rPr>
        <w:t xml:space="preserve">su </w:t>
      </w:r>
      <w:r w:rsidR="00053573">
        <w:rPr>
          <w:rFonts w:cstheme="minorHAnsi"/>
          <w:sz w:val="24"/>
          <w:szCs w:val="24"/>
        </w:rPr>
        <w:t>7.594.304</w:t>
      </w:r>
      <w:r w:rsidRPr="00B3322C">
        <w:rPr>
          <w:rFonts w:cstheme="minorHAnsi"/>
          <w:sz w:val="24"/>
          <w:szCs w:val="24"/>
        </w:rPr>
        <w:t xml:space="preserve"> kuna i </w:t>
      </w:r>
      <w:r w:rsidR="003C45B5">
        <w:rPr>
          <w:rFonts w:cstheme="minorHAnsi"/>
          <w:sz w:val="24"/>
          <w:szCs w:val="24"/>
        </w:rPr>
        <w:t xml:space="preserve">u odnosu na prethodno </w:t>
      </w:r>
      <w:r w:rsidRPr="00B3322C">
        <w:rPr>
          <w:rFonts w:cstheme="minorHAnsi"/>
          <w:sz w:val="24"/>
          <w:szCs w:val="24"/>
        </w:rPr>
        <w:t xml:space="preserve"> razdoblje kada su iznosili </w:t>
      </w:r>
      <w:r w:rsidR="00196C27" w:rsidRPr="00196C27">
        <w:rPr>
          <w:rFonts w:cstheme="minorHAnsi"/>
          <w:sz w:val="24"/>
          <w:szCs w:val="24"/>
        </w:rPr>
        <w:t>7.594.228</w:t>
      </w:r>
      <w:r w:rsidR="00A23E10">
        <w:rPr>
          <w:rFonts w:cstheme="minorHAnsi"/>
          <w:sz w:val="24"/>
          <w:szCs w:val="24"/>
        </w:rPr>
        <w:t xml:space="preserve"> kn</w:t>
      </w:r>
      <w:r w:rsidR="00196C27">
        <w:rPr>
          <w:rFonts w:cstheme="minorHAnsi"/>
          <w:sz w:val="24"/>
          <w:szCs w:val="24"/>
        </w:rPr>
        <w:t>,</w:t>
      </w:r>
      <w:r w:rsidR="003C45B5">
        <w:rPr>
          <w:rFonts w:cstheme="minorHAnsi"/>
          <w:sz w:val="24"/>
          <w:szCs w:val="24"/>
        </w:rPr>
        <w:t xml:space="preserve"> indeks </w:t>
      </w:r>
      <w:r w:rsidR="00196C27">
        <w:rPr>
          <w:rFonts w:cstheme="minorHAnsi"/>
          <w:sz w:val="24"/>
          <w:szCs w:val="24"/>
        </w:rPr>
        <w:t>je 100.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6A376A" w:rsidRPr="00B3322C" w:rsidRDefault="00E47FB5" w:rsidP="00196C27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AOP 149 (AOP 150 do 159</w:t>
      </w:r>
      <w:r w:rsidR="006A376A" w:rsidRPr="00B3322C">
        <w:rPr>
          <w:rFonts w:cstheme="minorHAnsi"/>
          <w:b/>
          <w:sz w:val="24"/>
          <w:szCs w:val="24"/>
        </w:rPr>
        <w:t>) - Rashodi za zaposlene</w:t>
      </w:r>
      <w:r w:rsidR="00D25F3B" w:rsidRPr="00B3322C">
        <w:rPr>
          <w:rFonts w:cstheme="minorHAnsi"/>
          <w:sz w:val="24"/>
          <w:szCs w:val="24"/>
        </w:rPr>
        <w:t xml:space="preserve"> su</w:t>
      </w:r>
      <w:r w:rsidR="006A376A" w:rsidRPr="00B3322C">
        <w:rPr>
          <w:rFonts w:cstheme="minorHAnsi"/>
          <w:sz w:val="24"/>
          <w:szCs w:val="24"/>
        </w:rPr>
        <w:t xml:space="preserve"> </w:t>
      </w:r>
      <w:r w:rsidR="00196C27">
        <w:rPr>
          <w:rFonts w:cstheme="minorHAnsi"/>
          <w:sz w:val="24"/>
          <w:szCs w:val="24"/>
        </w:rPr>
        <w:t>3.809.678</w:t>
      </w:r>
      <w:r w:rsidR="006A376A" w:rsidRPr="00B3322C">
        <w:rPr>
          <w:rFonts w:cstheme="minorHAnsi"/>
          <w:sz w:val="24"/>
          <w:szCs w:val="24"/>
        </w:rPr>
        <w:t xml:space="preserve"> kuna, a </w:t>
      </w:r>
      <w:r w:rsidR="006667E0">
        <w:rPr>
          <w:rFonts w:cstheme="minorHAnsi"/>
          <w:sz w:val="24"/>
          <w:szCs w:val="24"/>
        </w:rPr>
        <w:t>u odnosu na isto razdoblje prošle godine kada su iznosili</w:t>
      </w:r>
      <w:r w:rsidR="006A376A" w:rsidRPr="00B3322C">
        <w:rPr>
          <w:rFonts w:cstheme="minorHAnsi"/>
          <w:sz w:val="24"/>
          <w:szCs w:val="24"/>
        </w:rPr>
        <w:t xml:space="preserve"> </w:t>
      </w:r>
      <w:r w:rsidR="00196C27" w:rsidRPr="00196C27">
        <w:rPr>
          <w:rFonts w:cstheme="minorHAnsi"/>
          <w:sz w:val="24"/>
          <w:szCs w:val="24"/>
        </w:rPr>
        <w:t>3.774.893</w:t>
      </w:r>
      <w:r>
        <w:rPr>
          <w:rFonts w:cstheme="minorHAnsi"/>
          <w:sz w:val="24"/>
          <w:szCs w:val="24"/>
        </w:rPr>
        <w:t xml:space="preserve"> kuna. Indeksni broj je</w:t>
      </w:r>
      <w:r w:rsidR="006A376A" w:rsidRPr="00B3322C">
        <w:rPr>
          <w:rFonts w:cstheme="minorHAnsi"/>
          <w:sz w:val="24"/>
          <w:szCs w:val="24"/>
        </w:rPr>
        <w:t xml:space="preserve"> </w:t>
      </w:r>
      <w:r w:rsidR="00196C27">
        <w:rPr>
          <w:rFonts w:cstheme="minorHAnsi"/>
          <w:sz w:val="24"/>
          <w:szCs w:val="24"/>
        </w:rPr>
        <w:t>100,92</w:t>
      </w:r>
      <w:r w:rsidR="006A376A" w:rsidRPr="00B3322C">
        <w:rPr>
          <w:rFonts w:cstheme="minorHAnsi"/>
          <w:sz w:val="24"/>
          <w:szCs w:val="24"/>
        </w:rPr>
        <w:t>.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6A376A" w:rsidRPr="00B3322C" w:rsidRDefault="006A376A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150 (AOP 151 do 154) – Plaće (bruto)</w:t>
      </w:r>
      <w:r w:rsidR="006667E0">
        <w:rPr>
          <w:rFonts w:cstheme="minorHAnsi"/>
          <w:sz w:val="24"/>
          <w:szCs w:val="24"/>
        </w:rPr>
        <w:t xml:space="preserve"> iznose </w:t>
      </w:r>
      <w:r w:rsidR="000A6BC3">
        <w:rPr>
          <w:rFonts w:cstheme="minorHAnsi"/>
          <w:sz w:val="24"/>
          <w:szCs w:val="24"/>
        </w:rPr>
        <w:t>3.</w:t>
      </w:r>
      <w:r w:rsidR="00DA46B3">
        <w:rPr>
          <w:rFonts w:cstheme="minorHAnsi"/>
          <w:sz w:val="24"/>
          <w:szCs w:val="24"/>
        </w:rPr>
        <w:t>070.298</w:t>
      </w:r>
      <w:r w:rsidR="000A6BC3">
        <w:rPr>
          <w:rFonts w:cstheme="minorHAnsi"/>
          <w:sz w:val="24"/>
          <w:szCs w:val="24"/>
        </w:rPr>
        <w:t xml:space="preserve"> kn</w:t>
      </w:r>
      <w:r w:rsidR="006667E0">
        <w:rPr>
          <w:rFonts w:cstheme="minorHAnsi"/>
          <w:sz w:val="24"/>
          <w:szCs w:val="24"/>
        </w:rPr>
        <w:t>,  a u odnosu na prethodnu godinu,</w:t>
      </w:r>
      <w:r w:rsidR="00D25F3B" w:rsidRPr="00B3322C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sz w:val="24"/>
          <w:szCs w:val="24"/>
        </w:rPr>
        <w:t xml:space="preserve">kada su iznosile </w:t>
      </w:r>
      <w:r w:rsidR="00DA46B3">
        <w:rPr>
          <w:rFonts w:cstheme="minorHAnsi"/>
          <w:sz w:val="24"/>
          <w:szCs w:val="24"/>
        </w:rPr>
        <w:t>3.013.096</w:t>
      </w:r>
      <w:r w:rsidR="000A6BC3">
        <w:rPr>
          <w:rFonts w:cstheme="minorHAnsi"/>
          <w:sz w:val="24"/>
          <w:szCs w:val="24"/>
        </w:rPr>
        <w:t xml:space="preserve"> kn</w:t>
      </w:r>
      <w:r w:rsidR="006667E0">
        <w:rPr>
          <w:rFonts w:cstheme="minorHAnsi"/>
          <w:sz w:val="24"/>
          <w:szCs w:val="24"/>
        </w:rPr>
        <w:t>,</w:t>
      </w:r>
      <w:r w:rsidR="00B404B7">
        <w:rPr>
          <w:rFonts w:cstheme="minorHAnsi"/>
          <w:sz w:val="24"/>
          <w:szCs w:val="24"/>
        </w:rPr>
        <w:t xml:space="preserve"> indeks </w:t>
      </w:r>
      <w:r w:rsidR="006667E0">
        <w:rPr>
          <w:rFonts w:cstheme="minorHAnsi"/>
          <w:sz w:val="24"/>
          <w:szCs w:val="24"/>
        </w:rPr>
        <w:t xml:space="preserve">je </w:t>
      </w:r>
      <w:r w:rsidR="007665AB">
        <w:rPr>
          <w:rFonts w:cstheme="minorHAnsi"/>
          <w:sz w:val="24"/>
          <w:szCs w:val="24"/>
        </w:rPr>
        <w:t>101,9</w:t>
      </w:r>
      <w:r w:rsidR="000A6BC3">
        <w:rPr>
          <w:rFonts w:cstheme="minorHAnsi"/>
          <w:sz w:val="24"/>
          <w:szCs w:val="24"/>
        </w:rPr>
        <w:t>.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6A376A" w:rsidRDefault="006A376A" w:rsidP="007665AB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160 –</w:t>
      </w:r>
      <w:r w:rsidRPr="00B3322C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b/>
          <w:sz w:val="24"/>
          <w:szCs w:val="24"/>
        </w:rPr>
        <w:t xml:space="preserve">Materijalni </w:t>
      </w:r>
      <w:r w:rsidR="00B404B7">
        <w:rPr>
          <w:rFonts w:cstheme="minorHAnsi"/>
          <w:b/>
          <w:sz w:val="24"/>
          <w:szCs w:val="24"/>
        </w:rPr>
        <w:t>rashodi (AOP 161+166+174+184</w:t>
      </w:r>
      <w:r w:rsidRPr="00B3322C">
        <w:rPr>
          <w:rFonts w:cstheme="minorHAnsi"/>
          <w:b/>
          <w:sz w:val="24"/>
          <w:szCs w:val="24"/>
        </w:rPr>
        <w:t xml:space="preserve">) </w:t>
      </w:r>
      <w:r w:rsidRPr="00B3322C">
        <w:rPr>
          <w:rFonts w:cstheme="minorHAnsi"/>
          <w:sz w:val="24"/>
          <w:szCs w:val="24"/>
        </w:rPr>
        <w:t>na ovoj obračunskoj poziciji</w:t>
      </w:r>
      <w:r w:rsidRPr="00B3322C">
        <w:rPr>
          <w:rFonts w:cstheme="minorHAnsi"/>
          <w:b/>
          <w:sz w:val="24"/>
          <w:szCs w:val="24"/>
        </w:rPr>
        <w:t xml:space="preserve"> </w:t>
      </w:r>
      <w:r w:rsidRPr="00B3322C">
        <w:rPr>
          <w:rFonts w:cstheme="minorHAnsi"/>
          <w:sz w:val="24"/>
          <w:szCs w:val="24"/>
        </w:rPr>
        <w:t xml:space="preserve">je iznos </w:t>
      </w:r>
      <w:r w:rsidRPr="000A6BC3">
        <w:rPr>
          <w:rFonts w:cstheme="minorHAnsi"/>
          <w:sz w:val="24"/>
          <w:szCs w:val="24"/>
        </w:rPr>
        <w:t xml:space="preserve">od </w:t>
      </w:r>
      <w:r w:rsidR="007665AB">
        <w:rPr>
          <w:rFonts w:cstheme="minorHAnsi"/>
          <w:sz w:val="24"/>
          <w:szCs w:val="24"/>
        </w:rPr>
        <w:t>3.592.812</w:t>
      </w:r>
      <w:r w:rsidR="006667E0">
        <w:rPr>
          <w:rFonts w:cstheme="minorHAnsi"/>
          <w:sz w:val="24"/>
          <w:szCs w:val="24"/>
        </w:rPr>
        <w:t xml:space="preserve"> kuna za 2019</w:t>
      </w:r>
      <w:r w:rsidRPr="00B3322C">
        <w:rPr>
          <w:rFonts w:cstheme="minorHAnsi"/>
          <w:sz w:val="24"/>
          <w:szCs w:val="24"/>
        </w:rPr>
        <w:t>. godin</w:t>
      </w:r>
      <w:r w:rsidR="00415732" w:rsidRPr="00B3322C">
        <w:rPr>
          <w:rFonts w:cstheme="minorHAnsi"/>
          <w:sz w:val="24"/>
          <w:szCs w:val="24"/>
        </w:rPr>
        <w:t>u</w:t>
      </w:r>
      <w:r w:rsidRPr="00B3322C">
        <w:rPr>
          <w:rFonts w:cstheme="minorHAnsi"/>
          <w:sz w:val="24"/>
          <w:szCs w:val="24"/>
        </w:rPr>
        <w:t xml:space="preserve">. U odnosu na </w:t>
      </w:r>
      <w:r w:rsidR="006667E0">
        <w:rPr>
          <w:rFonts w:cstheme="minorHAnsi"/>
          <w:sz w:val="24"/>
          <w:szCs w:val="24"/>
        </w:rPr>
        <w:t>2018</w:t>
      </w:r>
      <w:r w:rsidR="00415732" w:rsidRPr="00B3322C">
        <w:rPr>
          <w:rFonts w:cstheme="minorHAnsi"/>
          <w:sz w:val="24"/>
          <w:szCs w:val="24"/>
        </w:rPr>
        <w:t>. godinu</w:t>
      </w:r>
      <w:r w:rsidRPr="00B3322C">
        <w:rPr>
          <w:rFonts w:cstheme="minorHAnsi"/>
          <w:sz w:val="24"/>
          <w:szCs w:val="24"/>
        </w:rPr>
        <w:t xml:space="preserve"> kada su iznosili </w:t>
      </w:r>
      <w:r w:rsidR="007665AB" w:rsidRPr="007665AB">
        <w:rPr>
          <w:rFonts w:cstheme="minorHAnsi"/>
          <w:sz w:val="24"/>
          <w:szCs w:val="24"/>
        </w:rPr>
        <w:t>3.546.209</w:t>
      </w:r>
      <w:r w:rsidR="007665AB">
        <w:rPr>
          <w:rFonts w:cstheme="minorHAnsi"/>
          <w:sz w:val="24"/>
          <w:szCs w:val="24"/>
        </w:rPr>
        <w:t>, indeksni broj 101,31</w:t>
      </w:r>
      <w:r w:rsidRPr="00B3322C">
        <w:rPr>
          <w:rFonts w:cstheme="minorHAnsi"/>
          <w:sz w:val="24"/>
          <w:szCs w:val="24"/>
        </w:rPr>
        <w:t>.</w:t>
      </w:r>
    </w:p>
    <w:p w:rsidR="000A6BC3" w:rsidRPr="00B3322C" w:rsidRDefault="000A6BC3" w:rsidP="000A6BC3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6A376A" w:rsidRPr="00B3322C" w:rsidRDefault="006A376A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161 –</w:t>
      </w:r>
      <w:r w:rsidRPr="00B3322C">
        <w:rPr>
          <w:rFonts w:cstheme="minorHAnsi"/>
          <w:sz w:val="24"/>
          <w:szCs w:val="24"/>
        </w:rPr>
        <w:t xml:space="preserve"> </w:t>
      </w:r>
      <w:r w:rsidR="00B404B7">
        <w:rPr>
          <w:rFonts w:cstheme="minorHAnsi"/>
          <w:b/>
          <w:sz w:val="24"/>
          <w:szCs w:val="24"/>
        </w:rPr>
        <w:t>Naknade troškova zaposleni</w:t>
      </w:r>
      <w:r w:rsidRPr="00B3322C">
        <w:rPr>
          <w:rFonts w:cstheme="minorHAnsi"/>
          <w:b/>
          <w:sz w:val="24"/>
          <w:szCs w:val="24"/>
        </w:rPr>
        <w:t xml:space="preserve">ma </w:t>
      </w:r>
      <w:r w:rsidRPr="00B3322C">
        <w:rPr>
          <w:rFonts w:cstheme="minorHAnsi"/>
          <w:sz w:val="24"/>
          <w:szCs w:val="24"/>
        </w:rPr>
        <w:t>izno</w:t>
      </w:r>
      <w:r w:rsidR="00B404B7">
        <w:rPr>
          <w:rFonts w:cstheme="minorHAnsi"/>
          <w:sz w:val="24"/>
          <w:szCs w:val="24"/>
        </w:rPr>
        <w:t xml:space="preserve">se </w:t>
      </w:r>
      <w:r w:rsidR="006667E0">
        <w:rPr>
          <w:rFonts w:cstheme="minorHAnsi"/>
          <w:sz w:val="24"/>
          <w:szCs w:val="24"/>
        </w:rPr>
        <w:t>u 2019</w:t>
      </w:r>
      <w:r w:rsidR="00ED3C3D" w:rsidRPr="00B3322C">
        <w:rPr>
          <w:rFonts w:cstheme="minorHAnsi"/>
          <w:sz w:val="24"/>
          <w:szCs w:val="24"/>
        </w:rPr>
        <w:t>. godini</w:t>
      </w:r>
      <w:r w:rsidRPr="00B3322C">
        <w:rPr>
          <w:rFonts w:cstheme="minorHAnsi"/>
          <w:sz w:val="24"/>
          <w:szCs w:val="24"/>
        </w:rPr>
        <w:t xml:space="preserve"> ukupno </w:t>
      </w:r>
      <w:r w:rsidR="007665AB">
        <w:rPr>
          <w:rFonts w:eastAsia="Times New Roman" w:cstheme="minorHAnsi"/>
          <w:sz w:val="24"/>
          <w:szCs w:val="24"/>
          <w:lang w:eastAsia="hr-HR"/>
        </w:rPr>
        <w:t>270.539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 ili u indeksu </w:t>
      </w:r>
      <w:r w:rsidR="007665AB">
        <w:rPr>
          <w:rFonts w:eastAsia="Times New Roman" w:cstheme="minorHAnsi"/>
          <w:bCs/>
          <w:sz w:val="24"/>
          <w:szCs w:val="24"/>
          <w:lang w:eastAsia="hr-HR"/>
        </w:rPr>
        <w:t>101,8</w:t>
      </w:r>
      <w:r w:rsidR="000A6BC3">
        <w:rPr>
          <w:rFonts w:eastAsia="Times New Roman" w:cstheme="minorHAnsi"/>
          <w:bCs/>
          <w:sz w:val="24"/>
          <w:szCs w:val="24"/>
          <w:lang w:eastAsia="hr-HR"/>
        </w:rPr>
        <w:t>.</w:t>
      </w:r>
    </w:p>
    <w:p w:rsidR="006A376A" w:rsidRPr="00B3322C" w:rsidRDefault="006A376A" w:rsidP="006A376A">
      <w:pPr>
        <w:spacing w:after="0" w:line="240" w:lineRule="auto"/>
        <w:contextualSpacing/>
        <w:jc w:val="both"/>
        <w:rPr>
          <w:rFonts w:cstheme="minorHAnsi"/>
        </w:rPr>
      </w:pPr>
      <w:r w:rsidRPr="00B3322C">
        <w:rPr>
          <w:rFonts w:cstheme="minorHAnsi"/>
        </w:rPr>
        <w:t xml:space="preserve">  </w:t>
      </w:r>
    </w:p>
    <w:p w:rsidR="006A376A" w:rsidRPr="00B3322C" w:rsidRDefault="006A376A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166 -</w:t>
      </w:r>
      <w:r w:rsidRPr="00B3322C">
        <w:rPr>
          <w:rFonts w:cstheme="minorHAnsi"/>
          <w:sz w:val="24"/>
          <w:szCs w:val="24"/>
        </w:rPr>
        <w:t xml:space="preserve"> </w:t>
      </w:r>
      <w:r w:rsidRPr="00B3322C">
        <w:rPr>
          <w:rFonts w:eastAsia="Times New Roman" w:cstheme="minorHAnsi"/>
          <w:b/>
          <w:sz w:val="24"/>
          <w:szCs w:val="24"/>
          <w:lang w:eastAsia="hr-HR"/>
        </w:rPr>
        <w:t>Materijal i energija (AOP 167</w:t>
      </w:r>
      <w:r w:rsidR="00B404B7">
        <w:rPr>
          <w:rFonts w:eastAsia="Times New Roman" w:cstheme="minorHAnsi"/>
          <w:b/>
          <w:sz w:val="24"/>
          <w:szCs w:val="24"/>
          <w:lang w:eastAsia="hr-HR"/>
        </w:rPr>
        <w:t xml:space="preserve"> do </w:t>
      </w:r>
      <w:r w:rsidRPr="00B3322C">
        <w:rPr>
          <w:rFonts w:eastAsia="Times New Roman" w:cstheme="minorHAnsi"/>
          <w:b/>
          <w:sz w:val="24"/>
          <w:szCs w:val="24"/>
          <w:lang w:eastAsia="hr-HR"/>
        </w:rPr>
        <w:t xml:space="preserve">173)  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na ovoj poziciji ostvaren je iznos od </w:t>
      </w:r>
      <w:r w:rsidR="007665AB">
        <w:rPr>
          <w:rFonts w:eastAsia="Times New Roman" w:cstheme="minorHAnsi"/>
          <w:sz w:val="24"/>
          <w:szCs w:val="24"/>
          <w:lang w:eastAsia="hr-HR"/>
        </w:rPr>
        <w:t>752.015</w:t>
      </w:r>
      <w:r w:rsidR="006667E0">
        <w:rPr>
          <w:rFonts w:eastAsia="Times New Roman" w:cstheme="minorHAnsi"/>
          <w:sz w:val="24"/>
          <w:szCs w:val="24"/>
          <w:lang w:eastAsia="hr-HR"/>
        </w:rPr>
        <w:t xml:space="preserve"> kn, a prethodne godine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77A91" w:rsidRPr="00B3322C">
        <w:rPr>
          <w:rFonts w:eastAsia="Times New Roman" w:cstheme="minorHAnsi"/>
          <w:sz w:val="24"/>
          <w:szCs w:val="24"/>
          <w:lang w:eastAsia="hr-HR"/>
        </w:rPr>
        <w:t xml:space="preserve">je 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iznos bio </w:t>
      </w:r>
      <w:r w:rsidR="007665AB">
        <w:rPr>
          <w:rFonts w:eastAsia="Times New Roman" w:cstheme="minorHAnsi"/>
          <w:sz w:val="24"/>
          <w:szCs w:val="24"/>
          <w:lang w:eastAsia="hr-HR"/>
        </w:rPr>
        <w:t>875.901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 kn, pa </w:t>
      </w:r>
      <w:r w:rsidR="00B404B7">
        <w:rPr>
          <w:rFonts w:eastAsia="Times New Roman" w:cstheme="minorHAnsi"/>
          <w:sz w:val="24"/>
          <w:szCs w:val="24"/>
          <w:lang w:eastAsia="hr-HR"/>
        </w:rPr>
        <w:t>je indeks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665AB">
        <w:rPr>
          <w:rFonts w:eastAsia="Times New Roman" w:cstheme="minorHAnsi"/>
          <w:sz w:val="24"/>
          <w:szCs w:val="24"/>
          <w:lang w:eastAsia="hr-HR"/>
        </w:rPr>
        <w:t>85,86</w:t>
      </w:r>
      <w:r w:rsidR="000A6BC3">
        <w:rPr>
          <w:rFonts w:eastAsia="Times New Roman" w:cstheme="minorHAnsi"/>
          <w:sz w:val="24"/>
          <w:szCs w:val="24"/>
          <w:lang w:eastAsia="hr-HR"/>
        </w:rPr>
        <w:t>.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</w:rPr>
      </w:pPr>
    </w:p>
    <w:p w:rsidR="006A376A" w:rsidRPr="00566DD7" w:rsidRDefault="006A376A" w:rsidP="007665AB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566DD7">
        <w:rPr>
          <w:rFonts w:cstheme="minorHAnsi"/>
          <w:b/>
          <w:sz w:val="24"/>
          <w:szCs w:val="24"/>
        </w:rPr>
        <w:t xml:space="preserve">AOP 174 (AOP </w:t>
      </w:r>
      <w:r w:rsidR="00B404B7" w:rsidRPr="00566DD7">
        <w:rPr>
          <w:rFonts w:cstheme="minorHAnsi"/>
          <w:b/>
          <w:sz w:val="24"/>
          <w:szCs w:val="24"/>
        </w:rPr>
        <w:t xml:space="preserve">175 do </w:t>
      </w:r>
      <w:r w:rsidRPr="00566DD7">
        <w:rPr>
          <w:rFonts w:cstheme="minorHAnsi"/>
          <w:b/>
          <w:sz w:val="24"/>
          <w:szCs w:val="24"/>
        </w:rPr>
        <w:t>183) -</w:t>
      </w:r>
      <w:r w:rsidRPr="00566DD7">
        <w:rPr>
          <w:rFonts w:cstheme="minorHAnsi"/>
          <w:sz w:val="24"/>
          <w:szCs w:val="24"/>
        </w:rPr>
        <w:t xml:space="preserve"> </w:t>
      </w:r>
      <w:r w:rsidRPr="00566DD7">
        <w:rPr>
          <w:rFonts w:eastAsia="Times New Roman" w:cstheme="minorHAnsi"/>
          <w:b/>
          <w:sz w:val="24"/>
          <w:szCs w:val="24"/>
          <w:lang w:eastAsia="hr-HR"/>
        </w:rPr>
        <w:t xml:space="preserve">Rashodi za usluge </w:t>
      </w:r>
      <w:r w:rsidR="00B404B7" w:rsidRPr="00566DD7">
        <w:rPr>
          <w:rFonts w:eastAsia="Times New Roman" w:cstheme="minorHAnsi"/>
          <w:sz w:val="24"/>
          <w:szCs w:val="24"/>
          <w:lang w:eastAsia="hr-HR"/>
        </w:rPr>
        <w:t>u</w:t>
      </w:r>
      <w:r w:rsidR="006667E0">
        <w:rPr>
          <w:rFonts w:eastAsia="Times New Roman" w:cstheme="minorHAnsi"/>
          <w:sz w:val="24"/>
          <w:szCs w:val="24"/>
          <w:lang w:eastAsia="hr-HR"/>
        </w:rPr>
        <w:t xml:space="preserve"> 2019</w:t>
      </w:r>
      <w:r w:rsidRPr="00566DD7">
        <w:rPr>
          <w:rFonts w:eastAsia="Times New Roman" w:cstheme="minorHAnsi"/>
          <w:sz w:val="24"/>
          <w:szCs w:val="24"/>
          <w:lang w:eastAsia="hr-HR"/>
        </w:rPr>
        <w:t>. godin</w:t>
      </w:r>
      <w:r w:rsidR="00C62376" w:rsidRPr="00566DD7">
        <w:rPr>
          <w:rFonts w:eastAsia="Times New Roman" w:cstheme="minorHAnsi"/>
          <w:sz w:val="24"/>
          <w:szCs w:val="24"/>
          <w:lang w:eastAsia="hr-HR"/>
        </w:rPr>
        <w:t>i</w:t>
      </w:r>
      <w:r w:rsidR="00B404B7" w:rsidRPr="00566DD7">
        <w:rPr>
          <w:rFonts w:eastAsia="Times New Roman" w:cstheme="minorHAnsi"/>
          <w:sz w:val="24"/>
          <w:szCs w:val="24"/>
          <w:lang w:eastAsia="hr-HR"/>
        </w:rPr>
        <w:t xml:space="preserve"> iznose</w:t>
      </w:r>
      <w:r w:rsidRPr="00566DD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665AB">
        <w:rPr>
          <w:rFonts w:eastAsia="Times New Roman" w:cstheme="minorHAnsi"/>
          <w:sz w:val="24"/>
          <w:szCs w:val="24"/>
          <w:lang w:eastAsia="hr-HR"/>
        </w:rPr>
        <w:t>2.349.174</w:t>
      </w:r>
      <w:r w:rsidR="000A6BC3" w:rsidRPr="00566DD7">
        <w:rPr>
          <w:rFonts w:eastAsia="Times New Roman" w:cstheme="minorHAnsi"/>
          <w:sz w:val="24"/>
          <w:szCs w:val="24"/>
          <w:lang w:eastAsia="hr-HR"/>
        </w:rPr>
        <w:t xml:space="preserve"> kn</w:t>
      </w:r>
      <w:r w:rsidR="006667E0">
        <w:rPr>
          <w:rFonts w:eastAsia="Times New Roman" w:cstheme="minorHAnsi"/>
          <w:sz w:val="24"/>
          <w:szCs w:val="24"/>
          <w:lang w:eastAsia="hr-HR"/>
        </w:rPr>
        <w:t>, a prethodne</w:t>
      </w:r>
      <w:r w:rsidRPr="00566DD7">
        <w:rPr>
          <w:rFonts w:eastAsia="Times New Roman" w:cstheme="minorHAnsi"/>
          <w:sz w:val="24"/>
          <w:szCs w:val="24"/>
          <w:lang w:eastAsia="hr-HR"/>
        </w:rPr>
        <w:t xml:space="preserve"> godine </w:t>
      </w:r>
      <w:r w:rsidR="007665AB" w:rsidRPr="007665AB">
        <w:rPr>
          <w:rFonts w:eastAsia="Times New Roman" w:cstheme="minorHAnsi"/>
          <w:sz w:val="24"/>
          <w:szCs w:val="24"/>
          <w:lang w:eastAsia="hr-HR"/>
        </w:rPr>
        <w:t xml:space="preserve">2.195.626 </w:t>
      </w:r>
      <w:r w:rsidR="007665AB">
        <w:rPr>
          <w:rFonts w:eastAsia="Times New Roman" w:cstheme="minorHAnsi"/>
          <w:sz w:val="24"/>
          <w:szCs w:val="24"/>
          <w:lang w:eastAsia="hr-HR"/>
        </w:rPr>
        <w:t xml:space="preserve"> kn, pa bilježimo povećanje za  6%</w:t>
      </w:r>
    </w:p>
    <w:p w:rsidR="00566DD7" w:rsidRPr="00566DD7" w:rsidRDefault="00566DD7" w:rsidP="00566DD7">
      <w:pPr>
        <w:spacing w:after="0" w:line="240" w:lineRule="auto"/>
        <w:contextualSpacing/>
        <w:jc w:val="both"/>
        <w:rPr>
          <w:rFonts w:cstheme="minorHAnsi"/>
        </w:rPr>
      </w:pPr>
    </w:p>
    <w:p w:rsidR="00B37320" w:rsidRPr="00B37320" w:rsidRDefault="006A376A" w:rsidP="00B37320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185 (186</w:t>
      </w:r>
      <w:r w:rsidR="00566DD7">
        <w:rPr>
          <w:rFonts w:cstheme="minorHAnsi"/>
          <w:b/>
          <w:sz w:val="24"/>
          <w:szCs w:val="24"/>
        </w:rPr>
        <w:t xml:space="preserve"> do </w:t>
      </w:r>
      <w:r w:rsidRPr="00B3322C">
        <w:rPr>
          <w:rFonts w:cstheme="minorHAnsi"/>
          <w:b/>
          <w:sz w:val="24"/>
          <w:szCs w:val="24"/>
        </w:rPr>
        <w:t>192)</w:t>
      </w:r>
      <w:r w:rsidRPr="00B3322C">
        <w:rPr>
          <w:rFonts w:cstheme="minorHAnsi"/>
          <w:sz w:val="24"/>
          <w:szCs w:val="24"/>
        </w:rPr>
        <w:t xml:space="preserve"> – </w:t>
      </w:r>
      <w:r w:rsidRPr="00B3322C">
        <w:rPr>
          <w:rFonts w:eastAsia="Times New Roman" w:cstheme="minorHAnsi"/>
          <w:b/>
          <w:sz w:val="24"/>
          <w:szCs w:val="24"/>
          <w:lang w:eastAsia="hr-HR"/>
        </w:rPr>
        <w:t>Ostali</w:t>
      </w:r>
      <w:r w:rsidR="007665AB">
        <w:rPr>
          <w:rFonts w:eastAsia="Times New Roman" w:cstheme="minorHAnsi"/>
          <w:b/>
          <w:sz w:val="24"/>
          <w:szCs w:val="24"/>
          <w:lang w:eastAsia="hr-HR"/>
        </w:rPr>
        <w:t xml:space="preserve"> nespomenuti rashodi poslovanja</w:t>
      </w:r>
      <w:r w:rsidR="006667E0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B3322C">
        <w:rPr>
          <w:rFonts w:eastAsia="Times New Roman" w:cstheme="minorHAnsi"/>
          <w:sz w:val="24"/>
          <w:szCs w:val="24"/>
          <w:lang w:eastAsia="hr-HR"/>
        </w:rPr>
        <w:t>u</w:t>
      </w:r>
      <w:r w:rsidRPr="00B3322C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7665AB">
        <w:rPr>
          <w:rFonts w:eastAsia="Times New Roman" w:cstheme="minorHAnsi"/>
          <w:sz w:val="24"/>
          <w:szCs w:val="24"/>
          <w:lang w:eastAsia="hr-HR"/>
        </w:rPr>
        <w:t>2019. iznose 215.230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 kn, dok su lani iznosili </w:t>
      </w:r>
      <w:r w:rsidR="007665AB">
        <w:rPr>
          <w:rFonts w:eastAsia="Times New Roman" w:cstheme="minorHAnsi"/>
          <w:sz w:val="24"/>
          <w:szCs w:val="24"/>
          <w:lang w:eastAsia="hr-HR"/>
        </w:rPr>
        <w:t>201.995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 kn. Indeksni broj je </w:t>
      </w:r>
      <w:r w:rsidR="00C3579E">
        <w:rPr>
          <w:rFonts w:eastAsia="Times New Roman" w:cstheme="minorHAnsi"/>
          <w:sz w:val="24"/>
          <w:szCs w:val="24"/>
          <w:lang w:eastAsia="hr-HR"/>
        </w:rPr>
        <w:t>106,55</w:t>
      </w:r>
      <w:r w:rsidRPr="00B3322C">
        <w:rPr>
          <w:rFonts w:eastAsia="Times New Roman" w:cstheme="minorHAnsi"/>
          <w:sz w:val="24"/>
          <w:szCs w:val="24"/>
          <w:lang w:eastAsia="hr-HR"/>
        </w:rPr>
        <w:t>.</w:t>
      </w:r>
    </w:p>
    <w:p w:rsidR="00B37320" w:rsidRPr="00B37320" w:rsidRDefault="00B37320" w:rsidP="00B37320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6A376A" w:rsidRDefault="006A376A" w:rsidP="00C3579E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207 -</w:t>
      </w:r>
      <w:r w:rsidRPr="00B3322C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b/>
          <w:sz w:val="24"/>
          <w:szCs w:val="24"/>
        </w:rPr>
        <w:t xml:space="preserve">Ostali financijski rashodi </w:t>
      </w:r>
      <w:r w:rsidR="00566DD7">
        <w:rPr>
          <w:rFonts w:cstheme="minorHAnsi"/>
          <w:sz w:val="24"/>
          <w:szCs w:val="24"/>
        </w:rPr>
        <w:t>nešto su manji u ovoj godini a iznose</w:t>
      </w:r>
      <w:r w:rsidRPr="00B3322C">
        <w:rPr>
          <w:rFonts w:cstheme="minorHAnsi"/>
          <w:sz w:val="24"/>
          <w:szCs w:val="24"/>
        </w:rPr>
        <w:t xml:space="preserve"> </w:t>
      </w:r>
      <w:r w:rsidR="00C3579E">
        <w:rPr>
          <w:rFonts w:cstheme="minorHAnsi"/>
          <w:sz w:val="24"/>
          <w:szCs w:val="24"/>
        </w:rPr>
        <w:t>20.648</w:t>
      </w:r>
      <w:r w:rsidRPr="00B3322C">
        <w:rPr>
          <w:rFonts w:cstheme="minorHAnsi"/>
          <w:sz w:val="24"/>
          <w:szCs w:val="24"/>
        </w:rPr>
        <w:t xml:space="preserve"> kuna za razliku od </w:t>
      </w:r>
      <w:r w:rsidR="00C3579E" w:rsidRPr="00C3579E">
        <w:rPr>
          <w:rFonts w:cstheme="minorHAnsi"/>
          <w:sz w:val="24"/>
          <w:szCs w:val="24"/>
        </w:rPr>
        <w:t>22.882</w:t>
      </w:r>
      <w:r w:rsidR="006667E0">
        <w:rPr>
          <w:rFonts w:cstheme="minorHAnsi"/>
          <w:sz w:val="24"/>
          <w:szCs w:val="24"/>
        </w:rPr>
        <w:t>koliko su iznosili u 2018</w:t>
      </w:r>
      <w:r w:rsidR="00C3579E">
        <w:rPr>
          <w:rFonts w:cstheme="minorHAnsi"/>
          <w:sz w:val="24"/>
          <w:szCs w:val="24"/>
        </w:rPr>
        <w:t>. godini, indeksni broj je 90,24</w:t>
      </w:r>
      <w:r w:rsidRPr="00B3322C">
        <w:rPr>
          <w:rFonts w:cstheme="minorHAnsi"/>
          <w:sz w:val="24"/>
          <w:szCs w:val="24"/>
        </w:rPr>
        <w:t>.</w:t>
      </w:r>
    </w:p>
    <w:p w:rsidR="00B37320" w:rsidRDefault="00B37320" w:rsidP="00B37320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B37320" w:rsidRDefault="00B37320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2</w:t>
      </w:r>
      <w:r>
        <w:rPr>
          <w:rFonts w:cstheme="minorHAnsi"/>
          <w:b/>
          <w:sz w:val="24"/>
          <w:szCs w:val="24"/>
        </w:rPr>
        <w:t>21</w:t>
      </w:r>
      <w:r w:rsidRPr="00B3322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–</w:t>
      </w:r>
      <w:r w:rsidRPr="00B332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Pomoći dane u inozemstvo i unutar općeg proračuna </w:t>
      </w:r>
      <w:r w:rsidRPr="00B37320">
        <w:rPr>
          <w:rFonts w:cstheme="minorHAnsi"/>
          <w:sz w:val="24"/>
          <w:szCs w:val="24"/>
        </w:rPr>
        <w:t xml:space="preserve">iznose </w:t>
      </w:r>
      <w:r w:rsidR="00C3579E">
        <w:rPr>
          <w:rFonts w:cstheme="minorHAnsi"/>
          <w:sz w:val="24"/>
          <w:szCs w:val="24"/>
        </w:rPr>
        <w:t>139.778</w:t>
      </w:r>
      <w:r w:rsidR="00566DD7">
        <w:rPr>
          <w:rFonts w:cstheme="minorHAnsi"/>
          <w:sz w:val="24"/>
          <w:szCs w:val="24"/>
        </w:rPr>
        <w:t xml:space="preserve"> kn</w:t>
      </w:r>
      <w:r w:rsidRPr="00B37320">
        <w:rPr>
          <w:rFonts w:cstheme="minorHAnsi"/>
          <w:sz w:val="24"/>
          <w:szCs w:val="24"/>
        </w:rPr>
        <w:t xml:space="preserve"> u odnosu na </w:t>
      </w:r>
      <w:r w:rsidR="00C3579E">
        <w:rPr>
          <w:rFonts w:cstheme="minorHAnsi"/>
          <w:sz w:val="24"/>
          <w:szCs w:val="24"/>
        </w:rPr>
        <w:t xml:space="preserve">184.450 </w:t>
      </w:r>
      <w:r w:rsidR="00566DD7">
        <w:rPr>
          <w:rFonts w:cstheme="minorHAnsi"/>
          <w:sz w:val="24"/>
          <w:szCs w:val="24"/>
        </w:rPr>
        <w:t>kn</w:t>
      </w:r>
      <w:r w:rsidRPr="00B373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 proš</w:t>
      </w:r>
      <w:r w:rsidR="005B7DE6">
        <w:rPr>
          <w:rFonts w:cstheme="minorHAnsi"/>
          <w:sz w:val="24"/>
          <w:szCs w:val="24"/>
        </w:rPr>
        <w:t>loj godini a odnosi se na tekući prijenos između proračunskih korisnika istog proračuna</w:t>
      </w:r>
      <w:r w:rsidR="00C3579E">
        <w:rPr>
          <w:rFonts w:cstheme="minorHAnsi"/>
          <w:sz w:val="24"/>
          <w:szCs w:val="24"/>
        </w:rPr>
        <w:t>, gdje bilježimo smanjenje iz razloga manjeg ostvarenja prihoda po posebnim propisima, stoga je indeks 75,78</w:t>
      </w:r>
      <w:r w:rsidR="005B7DE6">
        <w:rPr>
          <w:rFonts w:cstheme="minorHAnsi"/>
          <w:sz w:val="24"/>
          <w:szCs w:val="24"/>
        </w:rPr>
        <w:t>.</w:t>
      </w:r>
    </w:p>
    <w:p w:rsidR="009F7127" w:rsidRPr="00B37320" w:rsidRDefault="009F7127" w:rsidP="009F7127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6A376A" w:rsidRPr="00B3322C" w:rsidRDefault="006A376A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257</w:t>
      </w:r>
      <w:r w:rsidRPr="00B3322C">
        <w:rPr>
          <w:rFonts w:eastAsia="Times New Roman" w:cstheme="minorHAnsi"/>
          <w:b/>
          <w:sz w:val="24"/>
          <w:szCs w:val="24"/>
          <w:lang w:eastAsia="hr-HR"/>
        </w:rPr>
        <w:t xml:space="preserve"> - Ostali rashodi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 iznosili su ove godine </w:t>
      </w:r>
      <w:r w:rsidR="00C3579E">
        <w:rPr>
          <w:rFonts w:eastAsia="Times New Roman" w:cstheme="minorHAnsi"/>
          <w:sz w:val="24"/>
          <w:szCs w:val="24"/>
          <w:lang w:eastAsia="hr-HR"/>
        </w:rPr>
        <w:t>31.889</w:t>
      </w:r>
      <w:r w:rsidR="005B7DE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kn, a prošle godine </w:t>
      </w:r>
      <w:r w:rsidR="00C3579E">
        <w:rPr>
          <w:rFonts w:eastAsia="Times New Roman" w:cstheme="minorHAnsi"/>
          <w:sz w:val="24"/>
          <w:szCs w:val="24"/>
          <w:lang w:eastAsia="hr-HR"/>
        </w:rPr>
        <w:t>46.894 kn,</w:t>
      </w:r>
      <w:r w:rsidR="005B7DE6">
        <w:rPr>
          <w:rFonts w:eastAsia="Times New Roman" w:cstheme="minorHAnsi"/>
          <w:sz w:val="24"/>
          <w:szCs w:val="24"/>
          <w:lang w:eastAsia="hr-HR"/>
        </w:rPr>
        <w:t xml:space="preserve"> a odnose se većim dijelom na plaćan</w:t>
      </w:r>
      <w:r w:rsidR="00C3579E">
        <w:rPr>
          <w:rFonts w:eastAsia="Times New Roman" w:cstheme="minorHAnsi"/>
          <w:sz w:val="24"/>
          <w:szCs w:val="24"/>
          <w:lang w:eastAsia="hr-HR"/>
        </w:rPr>
        <w:t>je partneru u Projektu -TZ Sali, indeks je 66,94</w:t>
      </w:r>
    </w:p>
    <w:p w:rsidR="006A376A" w:rsidRPr="00B3322C" w:rsidRDefault="006A376A" w:rsidP="006A376A">
      <w:pPr>
        <w:spacing w:line="256" w:lineRule="auto"/>
        <w:contextualSpacing/>
        <w:rPr>
          <w:rFonts w:cstheme="minorHAnsi"/>
          <w:sz w:val="24"/>
          <w:szCs w:val="24"/>
        </w:rPr>
      </w:pPr>
    </w:p>
    <w:p w:rsidR="00677ECA" w:rsidRDefault="006A376A" w:rsidP="00C3579E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341 –</w:t>
      </w:r>
      <w:r w:rsidRPr="00B3322C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b/>
          <w:sz w:val="24"/>
          <w:szCs w:val="24"/>
        </w:rPr>
        <w:t xml:space="preserve">Rashodi za nabavu nefinancijske </w:t>
      </w:r>
      <w:r w:rsidRPr="00B3322C">
        <w:rPr>
          <w:rFonts w:cstheme="minorHAnsi"/>
          <w:sz w:val="24"/>
          <w:szCs w:val="24"/>
        </w:rPr>
        <w:t xml:space="preserve">imovine iznosili su u </w:t>
      </w:r>
      <w:r w:rsidR="00C62376" w:rsidRPr="00B3322C">
        <w:rPr>
          <w:rFonts w:cstheme="minorHAnsi"/>
          <w:sz w:val="24"/>
          <w:szCs w:val="24"/>
        </w:rPr>
        <w:t>201</w:t>
      </w:r>
      <w:r w:rsidR="00AE31D2">
        <w:rPr>
          <w:rFonts w:cstheme="minorHAnsi"/>
          <w:sz w:val="24"/>
          <w:szCs w:val="24"/>
        </w:rPr>
        <w:t>9</w:t>
      </w:r>
      <w:r w:rsidR="00C62376" w:rsidRPr="00B3322C">
        <w:rPr>
          <w:rFonts w:cstheme="minorHAnsi"/>
          <w:sz w:val="24"/>
          <w:szCs w:val="24"/>
        </w:rPr>
        <w:t>.</w:t>
      </w:r>
      <w:r w:rsidRPr="00B3322C">
        <w:rPr>
          <w:rFonts w:cstheme="minorHAnsi"/>
          <w:sz w:val="24"/>
          <w:szCs w:val="24"/>
        </w:rPr>
        <w:t xml:space="preserve"> godini </w:t>
      </w:r>
      <w:r w:rsidR="00C3579E">
        <w:rPr>
          <w:rFonts w:cstheme="minorHAnsi"/>
          <w:sz w:val="24"/>
          <w:szCs w:val="24"/>
        </w:rPr>
        <w:t>1.440.634</w:t>
      </w:r>
      <w:r w:rsidRPr="00B3322C">
        <w:rPr>
          <w:rFonts w:cstheme="minorHAnsi"/>
          <w:sz w:val="24"/>
          <w:szCs w:val="24"/>
        </w:rPr>
        <w:t xml:space="preserve"> kn, a u </w:t>
      </w:r>
      <w:r w:rsidR="00AE31D2">
        <w:rPr>
          <w:rFonts w:cstheme="minorHAnsi"/>
          <w:sz w:val="24"/>
          <w:szCs w:val="24"/>
        </w:rPr>
        <w:t>2018</w:t>
      </w:r>
      <w:r w:rsidR="00B37320">
        <w:rPr>
          <w:rFonts w:cstheme="minorHAnsi"/>
          <w:sz w:val="24"/>
          <w:szCs w:val="24"/>
        </w:rPr>
        <w:t>.</w:t>
      </w:r>
      <w:r w:rsidRPr="00B3322C">
        <w:rPr>
          <w:rFonts w:cstheme="minorHAnsi"/>
          <w:sz w:val="24"/>
          <w:szCs w:val="24"/>
        </w:rPr>
        <w:t xml:space="preserve"> </w:t>
      </w:r>
      <w:r w:rsidR="00C3579E">
        <w:rPr>
          <w:rFonts w:cstheme="minorHAnsi"/>
          <w:sz w:val="24"/>
          <w:szCs w:val="24"/>
        </w:rPr>
        <w:t xml:space="preserve">iznosili su </w:t>
      </w:r>
      <w:r w:rsidR="00C3579E" w:rsidRPr="00C3579E">
        <w:rPr>
          <w:rFonts w:cstheme="minorHAnsi"/>
          <w:sz w:val="24"/>
          <w:szCs w:val="24"/>
        </w:rPr>
        <w:t xml:space="preserve">1.118.845 </w:t>
      </w:r>
      <w:r w:rsidR="00B37320">
        <w:rPr>
          <w:rFonts w:cstheme="minorHAnsi"/>
          <w:sz w:val="24"/>
          <w:szCs w:val="24"/>
        </w:rPr>
        <w:t>kn</w:t>
      </w:r>
      <w:r w:rsidRPr="00B3322C">
        <w:rPr>
          <w:rFonts w:cstheme="minorHAnsi"/>
          <w:sz w:val="24"/>
          <w:szCs w:val="24"/>
        </w:rPr>
        <w:t xml:space="preserve"> pa </w:t>
      </w:r>
      <w:r w:rsidR="00C3579E">
        <w:rPr>
          <w:rFonts w:cstheme="minorHAnsi"/>
          <w:sz w:val="24"/>
          <w:szCs w:val="24"/>
        </w:rPr>
        <w:t>je</w:t>
      </w:r>
      <w:r w:rsidRPr="00B3322C">
        <w:rPr>
          <w:rFonts w:cstheme="minorHAnsi"/>
          <w:sz w:val="24"/>
          <w:szCs w:val="24"/>
        </w:rPr>
        <w:t xml:space="preserve"> indeksni broj iznosi </w:t>
      </w:r>
      <w:r w:rsidR="00C3579E">
        <w:rPr>
          <w:rFonts w:cstheme="minorHAnsi"/>
          <w:sz w:val="24"/>
          <w:szCs w:val="24"/>
        </w:rPr>
        <w:t>128,76</w:t>
      </w:r>
      <w:r w:rsidR="00B37320">
        <w:rPr>
          <w:rFonts w:cstheme="minorHAnsi"/>
          <w:sz w:val="24"/>
          <w:szCs w:val="24"/>
        </w:rPr>
        <w:t xml:space="preserve">. </w:t>
      </w:r>
      <w:r w:rsidR="007C1E65">
        <w:rPr>
          <w:rFonts w:cstheme="minorHAnsi"/>
          <w:sz w:val="24"/>
          <w:szCs w:val="24"/>
        </w:rPr>
        <w:t xml:space="preserve">Najznačajniji su izgradnja </w:t>
      </w:r>
      <w:r w:rsidR="00C3579E">
        <w:rPr>
          <w:rFonts w:cstheme="minorHAnsi"/>
          <w:sz w:val="24"/>
          <w:szCs w:val="24"/>
        </w:rPr>
        <w:t xml:space="preserve">Interpretacijsko edukacijskog centra </w:t>
      </w:r>
      <w:proofErr w:type="spellStart"/>
      <w:r w:rsidR="00C3579E">
        <w:rPr>
          <w:rFonts w:cstheme="minorHAnsi"/>
          <w:sz w:val="24"/>
          <w:szCs w:val="24"/>
        </w:rPr>
        <w:t>Grpašćak</w:t>
      </w:r>
      <w:proofErr w:type="spellEnd"/>
      <w:r w:rsidR="00C3579E">
        <w:rPr>
          <w:rFonts w:cstheme="minorHAnsi"/>
          <w:sz w:val="24"/>
          <w:szCs w:val="24"/>
        </w:rPr>
        <w:t>.</w:t>
      </w:r>
    </w:p>
    <w:p w:rsidR="00677ECA" w:rsidRPr="00677ECA" w:rsidRDefault="00677ECA" w:rsidP="00677ECA">
      <w:pPr>
        <w:rPr>
          <w:rFonts w:cstheme="minorHAnsi"/>
          <w:b/>
          <w:sz w:val="24"/>
          <w:szCs w:val="24"/>
        </w:rPr>
      </w:pPr>
    </w:p>
    <w:p w:rsidR="00910660" w:rsidRDefault="006A376A" w:rsidP="00C3579E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677ECA">
        <w:rPr>
          <w:rFonts w:cstheme="minorHAnsi"/>
          <w:b/>
          <w:sz w:val="24"/>
          <w:szCs w:val="24"/>
        </w:rPr>
        <w:t xml:space="preserve">AOP 629 - Ukupni prihodi i primici </w:t>
      </w:r>
      <w:r w:rsidR="00C3579E">
        <w:rPr>
          <w:rFonts w:cstheme="minorHAnsi"/>
          <w:sz w:val="24"/>
          <w:szCs w:val="24"/>
        </w:rPr>
        <w:t>2019</w:t>
      </w:r>
      <w:r w:rsidR="007C1E65">
        <w:rPr>
          <w:rFonts w:cstheme="minorHAnsi"/>
          <w:sz w:val="24"/>
          <w:szCs w:val="24"/>
        </w:rPr>
        <w:t>. godine iznose</w:t>
      </w:r>
      <w:r w:rsidRPr="00677ECA">
        <w:rPr>
          <w:rFonts w:cstheme="minorHAnsi"/>
          <w:sz w:val="24"/>
          <w:szCs w:val="24"/>
        </w:rPr>
        <w:t xml:space="preserve"> </w:t>
      </w:r>
      <w:r w:rsidR="00C3579E">
        <w:rPr>
          <w:rFonts w:cstheme="minorHAnsi"/>
          <w:sz w:val="24"/>
          <w:szCs w:val="24"/>
        </w:rPr>
        <w:t>9.337.260</w:t>
      </w:r>
      <w:r w:rsidRPr="00677ECA">
        <w:rPr>
          <w:rFonts w:cstheme="minorHAnsi"/>
          <w:sz w:val="24"/>
          <w:szCs w:val="24"/>
        </w:rPr>
        <w:t xml:space="preserve"> kn dok su ukupni ras</w:t>
      </w:r>
      <w:r w:rsidR="007C1E65">
        <w:rPr>
          <w:rFonts w:cstheme="minorHAnsi"/>
          <w:sz w:val="24"/>
          <w:szCs w:val="24"/>
        </w:rPr>
        <w:t xml:space="preserve">hodi </w:t>
      </w:r>
    </w:p>
    <w:p w:rsidR="00910660" w:rsidRPr="0038210E" w:rsidRDefault="007C1E65" w:rsidP="003A7CAD">
      <w:pPr>
        <w:spacing w:line="256" w:lineRule="auto"/>
        <w:ind w:left="36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izdaci (AOP 630) u iznosu</w:t>
      </w:r>
      <w:r w:rsidR="006A376A" w:rsidRPr="00677ECA">
        <w:rPr>
          <w:rFonts w:cstheme="minorHAnsi"/>
          <w:sz w:val="24"/>
          <w:szCs w:val="24"/>
        </w:rPr>
        <w:t xml:space="preserve"> </w:t>
      </w:r>
      <w:r w:rsidR="003546DC">
        <w:rPr>
          <w:rFonts w:cstheme="minorHAnsi"/>
          <w:sz w:val="24"/>
          <w:szCs w:val="24"/>
        </w:rPr>
        <w:t>9.034.938</w:t>
      </w:r>
      <w:r w:rsidR="00C3579E" w:rsidRPr="00C3579E">
        <w:rPr>
          <w:rFonts w:cstheme="minorHAnsi"/>
          <w:sz w:val="24"/>
          <w:szCs w:val="24"/>
        </w:rPr>
        <w:t xml:space="preserve"> </w:t>
      </w:r>
      <w:r w:rsidR="006A376A" w:rsidRPr="00677ECA">
        <w:rPr>
          <w:rFonts w:cstheme="minorHAnsi"/>
          <w:sz w:val="24"/>
          <w:szCs w:val="24"/>
        </w:rPr>
        <w:t>kn.</w:t>
      </w:r>
      <w:r w:rsidR="00C3579E">
        <w:rPr>
          <w:rFonts w:cstheme="minorHAnsi"/>
          <w:sz w:val="24"/>
          <w:szCs w:val="24"/>
        </w:rPr>
        <w:t xml:space="preserve"> pa je indeks 112,21</w:t>
      </w:r>
    </w:p>
    <w:p w:rsidR="007C1E65" w:rsidRPr="00C003FC" w:rsidRDefault="007C1E65" w:rsidP="007C1E65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000EE1" w:rsidRDefault="006A376A" w:rsidP="009F7127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lastRenderedPageBreak/>
        <w:t xml:space="preserve">AOP 641 - Stanje novčanih sredstava na kraju izvještajnog razdoblja </w:t>
      </w:r>
      <w:r w:rsidRPr="00B3322C">
        <w:rPr>
          <w:rFonts w:cstheme="minorHAnsi"/>
          <w:sz w:val="24"/>
          <w:szCs w:val="24"/>
        </w:rPr>
        <w:t xml:space="preserve">je </w:t>
      </w:r>
      <w:r w:rsidR="002420D1">
        <w:rPr>
          <w:rFonts w:cstheme="minorHAnsi"/>
          <w:b/>
          <w:sz w:val="24"/>
          <w:szCs w:val="24"/>
        </w:rPr>
        <w:t>6.360.743</w:t>
      </w:r>
      <w:r w:rsidRPr="00B3322C">
        <w:rPr>
          <w:rFonts w:cstheme="minorHAnsi"/>
          <w:b/>
          <w:sz w:val="24"/>
          <w:szCs w:val="24"/>
        </w:rPr>
        <w:t xml:space="preserve"> </w:t>
      </w:r>
      <w:r w:rsidRPr="00B3322C">
        <w:rPr>
          <w:rFonts w:cstheme="minorHAnsi"/>
          <w:sz w:val="24"/>
          <w:szCs w:val="24"/>
        </w:rPr>
        <w:t xml:space="preserve">kuna. </w:t>
      </w:r>
      <w:r w:rsidR="007C1E65">
        <w:rPr>
          <w:rFonts w:cstheme="minorHAnsi"/>
          <w:sz w:val="24"/>
          <w:szCs w:val="24"/>
        </w:rPr>
        <w:t>a</w:t>
      </w:r>
      <w:r w:rsidRPr="00B3322C">
        <w:rPr>
          <w:rFonts w:cstheme="minorHAnsi"/>
          <w:sz w:val="24"/>
          <w:szCs w:val="24"/>
        </w:rPr>
        <w:t xml:space="preserve"> u prošloj godini </w:t>
      </w:r>
      <w:r w:rsidR="007C1E65">
        <w:rPr>
          <w:rFonts w:cstheme="minorHAnsi"/>
          <w:sz w:val="24"/>
          <w:szCs w:val="24"/>
        </w:rPr>
        <w:t>je bilo stanje</w:t>
      </w:r>
      <w:r w:rsidRPr="00B3322C">
        <w:rPr>
          <w:rFonts w:cstheme="minorHAnsi"/>
          <w:sz w:val="24"/>
          <w:szCs w:val="24"/>
        </w:rPr>
        <w:t xml:space="preserve"> od </w:t>
      </w:r>
      <w:r w:rsidR="002420D1" w:rsidRPr="002420D1">
        <w:rPr>
          <w:rFonts w:cstheme="minorHAnsi"/>
          <w:b/>
          <w:sz w:val="24"/>
          <w:szCs w:val="24"/>
        </w:rPr>
        <w:t>1.256.504</w:t>
      </w:r>
      <w:r w:rsidRPr="00B3322C">
        <w:rPr>
          <w:rFonts w:cstheme="minorHAnsi"/>
          <w:sz w:val="24"/>
          <w:szCs w:val="24"/>
        </w:rPr>
        <w:t xml:space="preserve"> kuna </w:t>
      </w:r>
      <w:r w:rsidR="002420D1">
        <w:rPr>
          <w:rFonts w:cstheme="minorHAnsi"/>
          <w:sz w:val="24"/>
          <w:szCs w:val="24"/>
        </w:rPr>
        <w:t>te je indeks 506,23 iz razloga uplate predujma za</w:t>
      </w:r>
      <w:r w:rsidR="002420D1" w:rsidRPr="002420D1">
        <w:t xml:space="preserve"> </w:t>
      </w:r>
      <w:r w:rsidR="002420D1">
        <w:rPr>
          <w:rFonts w:cstheme="minorHAnsi"/>
          <w:sz w:val="24"/>
          <w:szCs w:val="24"/>
        </w:rPr>
        <w:t>izgradnju</w:t>
      </w:r>
      <w:r w:rsidR="002420D1" w:rsidRPr="002420D1">
        <w:rPr>
          <w:rFonts w:cstheme="minorHAnsi"/>
          <w:sz w:val="24"/>
          <w:szCs w:val="24"/>
        </w:rPr>
        <w:t xml:space="preserve"> Interpretacijsko edukacijskog centra </w:t>
      </w:r>
      <w:proofErr w:type="spellStart"/>
      <w:r w:rsidR="002420D1" w:rsidRPr="002420D1">
        <w:rPr>
          <w:rFonts w:cstheme="minorHAnsi"/>
          <w:sz w:val="24"/>
          <w:szCs w:val="24"/>
        </w:rPr>
        <w:t>Grpašćak</w:t>
      </w:r>
      <w:proofErr w:type="spellEnd"/>
      <w:r w:rsidR="002420D1">
        <w:rPr>
          <w:rFonts w:cstheme="minorHAnsi"/>
          <w:sz w:val="24"/>
          <w:szCs w:val="24"/>
        </w:rPr>
        <w:t xml:space="preserve"> </w:t>
      </w:r>
      <w:r w:rsidR="007C1E65">
        <w:rPr>
          <w:rFonts w:cstheme="minorHAnsi"/>
          <w:sz w:val="24"/>
          <w:szCs w:val="24"/>
        </w:rPr>
        <w:t>.</w:t>
      </w:r>
    </w:p>
    <w:p w:rsidR="00B74B89" w:rsidRPr="00B74B89" w:rsidRDefault="00B74B89" w:rsidP="003A7CAD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9F7127" w:rsidRDefault="009F7127" w:rsidP="009F7127">
      <w:pPr>
        <w:spacing w:line="25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Bilješke uz obrazac BILANCA</w:t>
      </w:r>
    </w:p>
    <w:p w:rsidR="00060C30" w:rsidRPr="002444AA" w:rsidRDefault="00000EE1" w:rsidP="00060C30">
      <w:pPr>
        <w:tabs>
          <w:tab w:val="left" w:pos="1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Ukupna  imovina</w:t>
      </w:r>
      <w:r>
        <w:t xml:space="preserve"> (</w:t>
      </w:r>
      <w:r w:rsidRPr="00000EE1">
        <w:rPr>
          <w:rFonts w:cstheme="minorHAnsi"/>
          <w:b/>
          <w:sz w:val="24"/>
          <w:szCs w:val="24"/>
        </w:rPr>
        <w:t>AOP 001</w:t>
      </w:r>
      <w:r>
        <w:rPr>
          <w:rFonts w:cstheme="minorHAnsi"/>
          <w:b/>
          <w:sz w:val="24"/>
          <w:szCs w:val="24"/>
        </w:rPr>
        <w:t>)</w:t>
      </w:r>
      <w:r w:rsidR="00060C30" w:rsidRPr="002444AA">
        <w:rPr>
          <w:rFonts w:cstheme="minorHAnsi"/>
          <w:sz w:val="24"/>
          <w:szCs w:val="24"/>
        </w:rPr>
        <w:t xml:space="preserve"> u razdoblju </w:t>
      </w:r>
      <w:bookmarkStart w:id="0" w:name="OLE_LINK1"/>
      <w:r w:rsidR="00060C30" w:rsidRPr="002444AA">
        <w:rPr>
          <w:rFonts w:cstheme="minorHAnsi"/>
          <w:sz w:val="24"/>
          <w:szCs w:val="24"/>
        </w:rPr>
        <w:t>od 01. siječnja do 31. prosinca 201</w:t>
      </w:r>
      <w:r w:rsidR="002420D1">
        <w:rPr>
          <w:rFonts w:cstheme="minorHAnsi"/>
          <w:sz w:val="24"/>
          <w:szCs w:val="24"/>
        </w:rPr>
        <w:t>9</w:t>
      </w:r>
      <w:r w:rsidR="00060C30" w:rsidRPr="002444AA">
        <w:rPr>
          <w:rFonts w:cstheme="minorHAnsi"/>
          <w:sz w:val="24"/>
          <w:szCs w:val="24"/>
        </w:rPr>
        <w:t xml:space="preserve">. </w:t>
      </w:r>
      <w:bookmarkEnd w:id="0"/>
      <w:r w:rsidR="002420D1">
        <w:rPr>
          <w:rFonts w:cstheme="minorHAnsi"/>
          <w:sz w:val="24"/>
          <w:szCs w:val="24"/>
        </w:rPr>
        <w:t>godine  iznosi 15.472.401 kn</w:t>
      </w:r>
      <w:r w:rsidR="00060C30" w:rsidRPr="002444AA">
        <w:rPr>
          <w:rFonts w:cstheme="minorHAnsi"/>
          <w:sz w:val="24"/>
          <w:szCs w:val="24"/>
        </w:rPr>
        <w:t xml:space="preserve"> u odnosu na isto razd</w:t>
      </w:r>
      <w:r w:rsidR="002420D1">
        <w:rPr>
          <w:rFonts w:cstheme="minorHAnsi"/>
          <w:sz w:val="24"/>
          <w:szCs w:val="24"/>
        </w:rPr>
        <w:t xml:space="preserve">oblje prethodne godine od </w:t>
      </w:r>
      <w:r>
        <w:rPr>
          <w:rFonts w:cstheme="minorHAnsi"/>
          <w:sz w:val="24"/>
          <w:szCs w:val="24"/>
        </w:rPr>
        <w:t>11.695.528</w:t>
      </w:r>
      <w:r w:rsidR="002420D1">
        <w:rPr>
          <w:rFonts w:cstheme="minorHAnsi"/>
          <w:sz w:val="24"/>
          <w:szCs w:val="24"/>
        </w:rPr>
        <w:t xml:space="preserve"> kn bilježimo povećanje s </w:t>
      </w:r>
      <w:proofErr w:type="spellStart"/>
      <w:r w:rsidR="002420D1">
        <w:rPr>
          <w:rFonts w:cstheme="minorHAnsi"/>
          <w:sz w:val="24"/>
          <w:szCs w:val="24"/>
        </w:rPr>
        <w:t>indexom</w:t>
      </w:r>
      <w:proofErr w:type="spellEnd"/>
      <w:r w:rsidR="002420D1">
        <w:rPr>
          <w:rFonts w:cstheme="minorHAnsi"/>
          <w:sz w:val="24"/>
          <w:szCs w:val="24"/>
        </w:rPr>
        <w:t xml:space="preserve"> 132,3 iz razloga uplate predujma za </w:t>
      </w:r>
      <w:r w:rsidR="002420D1" w:rsidRPr="002420D1">
        <w:rPr>
          <w:rFonts w:cstheme="minorHAnsi"/>
          <w:sz w:val="24"/>
          <w:szCs w:val="24"/>
        </w:rPr>
        <w:t xml:space="preserve">izgradnja Interpretacijsko edukacijskog centra </w:t>
      </w:r>
      <w:proofErr w:type="spellStart"/>
      <w:r w:rsidR="002420D1" w:rsidRPr="002420D1">
        <w:rPr>
          <w:rFonts w:cstheme="minorHAnsi"/>
          <w:sz w:val="24"/>
          <w:szCs w:val="24"/>
        </w:rPr>
        <w:t>Grpašćak</w:t>
      </w:r>
      <w:proofErr w:type="spellEnd"/>
      <w:r w:rsidR="002420D1">
        <w:rPr>
          <w:rFonts w:cstheme="minorHAnsi"/>
          <w:sz w:val="24"/>
          <w:szCs w:val="24"/>
        </w:rPr>
        <w:t>.</w:t>
      </w:r>
      <w:r w:rsidR="00060C30" w:rsidRPr="002444AA">
        <w:rPr>
          <w:rFonts w:cstheme="minorHAnsi"/>
          <w:sz w:val="24"/>
          <w:szCs w:val="24"/>
        </w:rPr>
        <w:t xml:space="preserve"> </w:t>
      </w:r>
    </w:p>
    <w:p w:rsidR="006A376A" w:rsidRDefault="002444AA" w:rsidP="00C003F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Ustanova</w:t>
      </w:r>
      <w:r w:rsidR="00060C30" w:rsidRPr="002444AA">
        <w:rPr>
          <w:rFonts w:cstheme="minorHAnsi"/>
          <w:sz w:val="24"/>
          <w:szCs w:val="24"/>
        </w:rPr>
        <w:t xml:space="preserve"> je ostvarila</w:t>
      </w:r>
      <w:r>
        <w:rPr>
          <w:rFonts w:cstheme="minorHAnsi"/>
          <w:sz w:val="24"/>
          <w:szCs w:val="24"/>
        </w:rPr>
        <w:t xml:space="preserve"> višak prihoda poslovanja </w:t>
      </w:r>
      <w:r w:rsidRPr="002444AA">
        <w:rPr>
          <w:rFonts w:cstheme="minorHAnsi"/>
          <w:b/>
          <w:sz w:val="24"/>
          <w:szCs w:val="24"/>
        </w:rPr>
        <w:t>AOP 233</w:t>
      </w:r>
      <w:r>
        <w:rPr>
          <w:rFonts w:cstheme="minorHAnsi"/>
          <w:sz w:val="24"/>
          <w:szCs w:val="24"/>
        </w:rPr>
        <w:t xml:space="preserve"> </w:t>
      </w:r>
      <w:r w:rsidR="00060C30" w:rsidRPr="002444AA">
        <w:rPr>
          <w:rFonts w:cstheme="minorHAnsi"/>
          <w:sz w:val="24"/>
          <w:szCs w:val="24"/>
        </w:rPr>
        <w:t xml:space="preserve">iznosu od </w:t>
      </w:r>
      <w:r w:rsidR="002420D1">
        <w:rPr>
          <w:rFonts w:cstheme="minorHAnsi"/>
          <w:sz w:val="24"/>
          <w:szCs w:val="24"/>
        </w:rPr>
        <w:t>5.491.019</w:t>
      </w:r>
      <w:r w:rsidR="00060C30" w:rsidRPr="002444AA">
        <w:rPr>
          <w:rFonts w:cstheme="minorHAnsi"/>
          <w:sz w:val="24"/>
          <w:szCs w:val="24"/>
        </w:rPr>
        <w:t xml:space="preserve"> kuna</w:t>
      </w:r>
      <w:r w:rsidR="002420D1">
        <w:rPr>
          <w:rFonts w:cstheme="minorHAnsi"/>
          <w:sz w:val="24"/>
          <w:szCs w:val="24"/>
        </w:rPr>
        <w:t xml:space="preserve"> indeksom 102,2</w:t>
      </w:r>
      <w:r>
        <w:rPr>
          <w:rFonts w:cstheme="minorHAnsi"/>
          <w:sz w:val="24"/>
          <w:szCs w:val="24"/>
        </w:rPr>
        <w:t xml:space="preserve">, te manjak prihoda od nefinancijske imovine </w:t>
      </w:r>
      <w:r w:rsidRPr="002444AA">
        <w:rPr>
          <w:rFonts w:cstheme="minorHAnsi"/>
          <w:b/>
          <w:sz w:val="24"/>
          <w:szCs w:val="24"/>
        </w:rPr>
        <w:t>AOP 238</w:t>
      </w:r>
      <w:r>
        <w:rPr>
          <w:rFonts w:cstheme="minorHAnsi"/>
          <w:sz w:val="24"/>
          <w:szCs w:val="24"/>
        </w:rPr>
        <w:t xml:space="preserve"> u iznosu od </w:t>
      </w:r>
      <w:r w:rsidR="002420D1">
        <w:rPr>
          <w:rFonts w:cstheme="minorHAnsi"/>
          <w:sz w:val="24"/>
          <w:szCs w:val="24"/>
        </w:rPr>
        <w:t>2.876.297</w:t>
      </w:r>
      <w:r>
        <w:rPr>
          <w:rFonts w:cstheme="minorHAnsi"/>
          <w:sz w:val="24"/>
          <w:szCs w:val="24"/>
        </w:rPr>
        <w:t xml:space="preserve"> kn</w:t>
      </w:r>
      <w:r w:rsidR="002420D1">
        <w:rPr>
          <w:rFonts w:cstheme="minorHAnsi"/>
          <w:sz w:val="24"/>
          <w:szCs w:val="24"/>
        </w:rPr>
        <w:t xml:space="preserve"> te je indeks 94,0</w:t>
      </w:r>
      <w:r>
        <w:rPr>
          <w:rFonts w:cstheme="minorHAnsi"/>
          <w:sz w:val="24"/>
          <w:szCs w:val="24"/>
        </w:rPr>
        <w:t>.</w:t>
      </w:r>
    </w:p>
    <w:p w:rsidR="00000EE1" w:rsidRPr="00B74B89" w:rsidRDefault="00B74B89" w:rsidP="00B74B89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Izvanbilančni</w:t>
      </w:r>
      <w:proofErr w:type="spellEnd"/>
      <w:r>
        <w:rPr>
          <w:rFonts w:cstheme="minorHAnsi"/>
          <w:sz w:val="24"/>
          <w:szCs w:val="24"/>
        </w:rPr>
        <w:t xml:space="preserve"> zapisi sastoje se od primljenih bankovnih garancija u iznosu od 829.999,kn, primljenih zadužnica u iznosu od 20.000 kn, potencijalnih obveza po sudskim sporovima u tijeku u iznosu od 105.203 kn.</w:t>
      </w:r>
    </w:p>
    <w:p w:rsidR="003A7CAD" w:rsidRDefault="003A7CAD" w:rsidP="009F7127">
      <w:pPr>
        <w:spacing w:line="256" w:lineRule="auto"/>
        <w:jc w:val="both"/>
        <w:rPr>
          <w:rFonts w:cstheme="minorHAnsi"/>
          <w:b/>
          <w:sz w:val="28"/>
          <w:szCs w:val="28"/>
        </w:rPr>
      </w:pPr>
    </w:p>
    <w:p w:rsidR="009F7127" w:rsidRDefault="009F7127" w:rsidP="009F7127">
      <w:pPr>
        <w:spacing w:line="256" w:lineRule="auto"/>
        <w:jc w:val="both"/>
        <w:rPr>
          <w:rFonts w:cstheme="minorHAnsi"/>
          <w:b/>
          <w:sz w:val="28"/>
          <w:szCs w:val="28"/>
        </w:rPr>
      </w:pPr>
      <w:bookmarkStart w:id="1" w:name="_GoBack"/>
      <w:bookmarkEnd w:id="1"/>
      <w:r>
        <w:rPr>
          <w:rFonts w:cstheme="minorHAnsi"/>
          <w:b/>
          <w:sz w:val="28"/>
          <w:szCs w:val="28"/>
        </w:rPr>
        <w:t>Bilješke uz obrazac RAS</w:t>
      </w:r>
      <w:r w:rsidR="00293156">
        <w:rPr>
          <w:rFonts w:cstheme="minorHAnsi"/>
          <w:b/>
          <w:sz w:val="28"/>
          <w:szCs w:val="28"/>
        </w:rPr>
        <w:t>-funkcijski</w:t>
      </w:r>
    </w:p>
    <w:p w:rsidR="00C003FC" w:rsidRDefault="00000EE1" w:rsidP="009F7127">
      <w:p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 PP </w:t>
      </w:r>
      <w:proofErr w:type="spellStart"/>
      <w:r>
        <w:rPr>
          <w:rFonts w:cstheme="minorHAnsi"/>
          <w:sz w:val="24"/>
          <w:szCs w:val="24"/>
        </w:rPr>
        <w:t>Telašćica</w:t>
      </w:r>
      <w:proofErr w:type="spellEnd"/>
      <w:r w:rsidR="002444AA">
        <w:rPr>
          <w:rFonts w:cstheme="minorHAnsi"/>
          <w:sz w:val="24"/>
          <w:szCs w:val="24"/>
        </w:rPr>
        <w:t xml:space="preserve"> za razdoblje </w:t>
      </w:r>
      <w:r w:rsidR="002444AA" w:rsidRPr="002444AA">
        <w:rPr>
          <w:rFonts w:cstheme="minorHAnsi"/>
          <w:sz w:val="24"/>
          <w:szCs w:val="24"/>
        </w:rPr>
        <w:t>od 01. siječnja do 31. prosinca 201</w:t>
      </w:r>
      <w:r w:rsidR="00382B26">
        <w:rPr>
          <w:rFonts w:cstheme="minorHAnsi"/>
          <w:sz w:val="24"/>
          <w:szCs w:val="24"/>
        </w:rPr>
        <w:t>9</w:t>
      </w:r>
      <w:r w:rsidR="002444AA" w:rsidRPr="002444AA">
        <w:rPr>
          <w:rFonts w:cstheme="minorHAnsi"/>
          <w:sz w:val="24"/>
          <w:szCs w:val="24"/>
        </w:rPr>
        <w:t>.</w:t>
      </w:r>
      <w:r w:rsidR="002444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ostvarila</w:t>
      </w:r>
      <w:r w:rsidR="002444AA">
        <w:rPr>
          <w:rFonts w:cstheme="minorHAnsi"/>
          <w:sz w:val="24"/>
          <w:szCs w:val="24"/>
        </w:rPr>
        <w:t xml:space="preserve"> je rashode na funkciji 05 Zaštita okoliša</w:t>
      </w:r>
      <w:r w:rsidR="00BE65E2">
        <w:rPr>
          <w:rFonts w:cstheme="minorHAnsi"/>
          <w:sz w:val="24"/>
          <w:szCs w:val="24"/>
        </w:rPr>
        <w:t xml:space="preserve"> </w:t>
      </w:r>
      <w:r w:rsidR="00BE65E2" w:rsidRPr="00BE65E2">
        <w:rPr>
          <w:rFonts w:cstheme="minorHAnsi"/>
          <w:b/>
          <w:sz w:val="24"/>
          <w:szCs w:val="24"/>
        </w:rPr>
        <w:t>AOP 071</w:t>
      </w:r>
      <w:r w:rsidR="00BE65E2">
        <w:rPr>
          <w:rFonts w:cstheme="minorHAnsi"/>
          <w:sz w:val="24"/>
          <w:szCs w:val="24"/>
        </w:rPr>
        <w:t>,</w:t>
      </w:r>
      <w:r w:rsidR="002444AA">
        <w:rPr>
          <w:rFonts w:cstheme="minorHAnsi"/>
          <w:sz w:val="24"/>
          <w:szCs w:val="24"/>
        </w:rPr>
        <w:t xml:space="preserve"> u ukupnom iznosu </w:t>
      </w:r>
      <w:r w:rsidR="00382B26">
        <w:rPr>
          <w:rFonts w:cstheme="minorHAnsi"/>
          <w:sz w:val="24"/>
          <w:szCs w:val="24"/>
        </w:rPr>
        <w:t xml:space="preserve">9.034.938 u odnosu na prošlogodišnje razdoblje od </w:t>
      </w:r>
      <w:r>
        <w:rPr>
          <w:rFonts w:cstheme="minorHAnsi"/>
          <w:sz w:val="24"/>
          <w:szCs w:val="24"/>
        </w:rPr>
        <w:t>8.713.072</w:t>
      </w:r>
      <w:r w:rsidR="002444AA">
        <w:rPr>
          <w:rFonts w:cstheme="minorHAnsi"/>
          <w:sz w:val="24"/>
          <w:szCs w:val="24"/>
        </w:rPr>
        <w:t xml:space="preserve"> kn</w:t>
      </w:r>
      <w:r w:rsidR="00382B26">
        <w:rPr>
          <w:rFonts w:cstheme="minorHAnsi"/>
          <w:sz w:val="24"/>
          <w:szCs w:val="24"/>
        </w:rPr>
        <w:t xml:space="preserve"> bilježimo blago povećanje od 3,7%</w:t>
      </w:r>
      <w:r w:rsidR="00BE65E2">
        <w:rPr>
          <w:rFonts w:cstheme="minorHAnsi"/>
          <w:sz w:val="24"/>
          <w:szCs w:val="24"/>
        </w:rPr>
        <w:t xml:space="preserve">, odnosno cijeli iznos na poziciji </w:t>
      </w:r>
      <w:r w:rsidR="00BE65E2" w:rsidRPr="00BE65E2">
        <w:rPr>
          <w:rFonts w:cstheme="minorHAnsi"/>
          <w:b/>
          <w:sz w:val="24"/>
          <w:szCs w:val="24"/>
        </w:rPr>
        <w:t>AOP 075</w:t>
      </w:r>
      <w:r w:rsidR="00382B26">
        <w:rPr>
          <w:rFonts w:cstheme="minorHAnsi"/>
          <w:b/>
          <w:sz w:val="24"/>
          <w:szCs w:val="24"/>
        </w:rPr>
        <w:t>,</w:t>
      </w:r>
      <w:r w:rsidR="00382B26">
        <w:rPr>
          <w:rFonts w:cstheme="minorHAnsi"/>
          <w:sz w:val="24"/>
          <w:szCs w:val="24"/>
        </w:rPr>
        <w:t xml:space="preserve"> na funkciji 054 Zaštita </w:t>
      </w:r>
      <w:proofErr w:type="spellStart"/>
      <w:r w:rsidR="00382B26">
        <w:rPr>
          <w:rFonts w:cstheme="minorHAnsi"/>
          <w:sz w:val="24"/>
          <w:szCs w:val="24"/>
        </w:rPr>
        <w:t>bio</w:t>
      </w:r>
      <w:r w:rsidR="00BE65E2">
        <w:rPr>
          <w:rFonts w:cstheme="minorHAnsi"/>
          <w:sz w:val="24"/>
          <w:szCs w:val="24"/>
        </w:rPr>
        <w:t>raznolikosti</w:t>
      </w:r>
      <w:proofErr w:type="spellEnd"/>
      <w:r w:rsidR="00BE65E2">
        <w:rPr>
          <w:rFonts w:cstheme="minorHAnsi"/>
          <w:sz w:val="24"/>
          <w:szCs w:val="24"/>
        </w:rPr>
        <w:t xml:space="preserve"> i krajolika.</w:t>
      </w:r>
    </w:p>
    <w:p w:rsidR="00000EE1" w:rsidRDefault="00000EE1" w:rsidP="009F7127">
      <w:pPr>
        <w:spacing w:line="256" w:lineRule="auto"/>
        <w:jc w:val="both"/>
        <w:rPr>
          <w:rFonts w:cstheme="minorHAnsi"/>
          <w:b/>
          <w:sz w:val="28"/>
          <w:szCs w:val="28"/>
        </w:rPr>
      </w:pPr>
    </w:p>
    <w:p w:rsidR="009F7127" w:rsidRPr="00C003FC" w:rsidRDefault="00C003FC" w:rsidP="009F7127">
      <w:p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B</w:t>
      </w:r>
      <w:r w:rsidR="009F7127">
        <w:rPr>
          <w:rFonts w:cstheme="minorHAnsi"/>
          <w:b/>
          <w:sz w:val="28"/>
          <w:szCs w:val="28"/>
        </w:rPr>
        <w:t>ilješke uz obrazac P</w:t>
      </w:r>
      <w:r w:rsidR="00293156">
        <w:rPr>
          <w:rFonts w:cstheme="minorHAnsi"/>
          <w:b/>
          <w:sz w:val="28"/>
          <w:szCs w:val="28"/>
        </w:rPr>
        <w:t>-</w:t>
      </w:r>
      <w:r w:rsidR="009F7127">
        <w:rPr>
          <w:rFonts w:cstheme="minorHAnsi"/>
          <w:b/>
          <w:sz w:val="28"/>
          <w:szCs w:val="28"/>
        </w:rPr>
        <w:t>VRIO</w:t>
      </w:r>
    </w:p>
    <w:p w:rsidR="00CC4A29" w:rsidRPr="00B74B89" w:rsidRDefault="009F7127" w:rsidP="00B74B89">
      <w:pPr>
        <w:spacing w:line="256" w:lineRule="auto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00</w:t>
      </w:r>
      <w:r>
        <w:rPr>
          <w:rFonts w:cstheme="minorHAnsi"/>
          <w:b/>
          <w:sz w:val="24"/>
          <w:szCs w:val="24"/>
        </w:rPr>
        <w:t>5</w:t>
      </w:r>
      <w:r w:rsidRPr="00B3322C">
        <w:rPr>
          <w:rFonts w:cstheme="minorHAnsi"/>
          <w:b/>
          <w:sz w:val="24"/>
          <w:szCs w:val="24"/>
        </w:rPr>
        <w:t xml:space="preserve">  - </w:t>
      </w:r>
      <w:proofErr w:type="spellStart"/>
      <w:r>
        <w:rPr>
          <w:rFonts w:cstheme="minorHAnsi"/>
          <w:sz w:val="24"/>
          <w:szCs w:val="24"/>
        </w:rPr>
        <w:t>Neproizvedena</w:t>
      </w:r>
      <w:proofErr w:type="spellEnd"/>
      <w:r>
        <w:rPr>
          <w:rFonts w:cstheme="minorHAnsi"/>
          <w:sz w:val="24"/>
          <w:szCs w:val="24"/>
        </w:rPr>
        <w:t xml:space="preserve"> dugotrajna imovina promjena </w:t>
      </w:r>
      <w:r w:rsidR="00CC4A29">
        <w:rPr>
          <w:rFonts w:cstheme="minorHAnsi"/>
          <w:sz w:val="24"/>
          <w:szCs w:val="24"/>
        </w:rPr>
        <w:t>nema.</w:t>
      </w:r>
    </w:p>
    <w:p w:rsidR="006A376A" w:rsidRPr="00C003FC" w:rsidRDefault="009F7127" w:rsidP="006A376A">
      <w:pPr>
        <w:spacing w:line="25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Bilješke uz obrazac OBVEZE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 xml:space="preserve">AOP 001 - </w:t>
      </w:r>
      <w:r w:rsidRPr="00BF1D67">
        <w:rPr>
          <w:rFonts w:cstheme="minorHAnsi"/>
          <w:sz w:val="24"/>
          <w:szCs w:val="24"/>
        </w:rPr>
        <w:t>S</w:t>
      </w:r>
      <w:r w:rsidR="00382B26">
        <w:rPr>
          <w:rFonts w:cstheme="minorHAnsi"/>
          <w:sz w:val="24"/>
          <w:szCs w:val="24"/>
        </w:rPr>
        <w:t>tanje obveza s 1. siječnja 2019</w:t>
      </w:r>
      <w:r w:rsidRPr="00BF1D67">
        <w:rPr>
          <w:rFonts w:cstheme="minorHAnsi"/>
          <w:sz w:val="24"/>
          <w:szCs w:val="24"/>
        </w:rPr>
        <w:t xml:space="preserve">. godine bilo je </w:t>
      </w:r>
      <w:r w:rsidR="00382B26">
        <w:rPr>
          <w:rFonts w:cstheme="minorHAnsi"/>
          <w:sz w:val="24"/>
          <w:szCs w:val="24"/>
        </w:rPr>
        <w:t>196.791</w:t>
      </w:r>
      <w:r w:rsidRPr="00BF1D67">
        <w:rPr>
          <w:rFonts w:cstheme="minorHAnsi"/>
          <w:sz w:val="24"/>
          <w:szCs w:val="24"/>
        </w:rPr>
        <w:t xml:space="preserve"> kuna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6A376A" w:rsidRPr="00BF1D67" w:rsidRDefault="006A376A" w:rsidP="006A376A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0</w:t>
      </w:r>
      <w:r w:rsidR="009B3A8F">
        <w:rPr>
          <w:rFonts w:cstheme="minorHAnsi"/>
          <w:b/>
          <w:sz w:val="24"/>
          <w:szCs w:val="24"/>
        </w:rPr>
        <w:t>36</w:t>
      </w:r>
      <w:r w:rsidRPr="00B3322C">
        <w:rPr>
          <w:rFonts w:cstheme="minorHAnsi"/>
          <w:b/>
          <w:sz w:val="24"/>
          <w:szCs w:val="24"/>
        </w:rPr>
        <w:t xml:space="preserve"> - </w:t>
      </w:r>
      <w:r w:rsidRPr="00BF1D67">
        <w:rPr>
          <w:rFonts w:cstheme="minorHAnsi"/>
          <w:sz w:val="24"/>
          <w:szCs w:val="24"/>
        </w:rPr>
        <w:t xml:space="preserve">Stanje obveza na </w:t>
      </w:r>
      <w:r w:rsidR="00C62376" w:rsidRPr="00BF1D67">
        <w:rPr>
          <w:rFonts w:cstheme="minorHAnsi"/>
          <w:sz w:val="24"/>
          <w:szCs w:val="24"/>
        </w:rPr>
        <w:t>31</w:t>
      </w:r>
      <w:r w:rsidRPr="00BF1D67">
        <w:rPr>
          <w:rFonts w:cstheme="minorHAnsi"/>
          <w:sz w:val="24"/>
          <w:szCs w:val="24"/>
        </w:rPr>
        <w:t xml:space="preserve">. </w:t>
      </w:r>
      <w:r w:rsidR="00C62376" w:rsidRPr="00BF1D67">
        <w:rPr>
          <w:rFonts w:cstheme="minorHAnsi"/>
          <w:sz w:val="24"/>
          <w:szCs w:val="24"/>
        </w:rPr>
        <w:t>prosinca</w:t>
      </w:r>
      <w:r w:rsidR="00382B26">
        <w:rPr>
          <w:rFonts w:cstheme="minorHAnsi"/>
          <w:sz w:val="24"/>
          <w:szCs w:val="24"/>
        </w:rPr>
        <w:t xml:space="preserve"> 2019</w:t>
      </w:r>
      <w:r w:rsidRPr="00BF1D67">
        <w:rPr>
          <w:rFonts w:cstheme="minorHAnsi"/>
          <w:sz w:val="24"/>
          <w:szCs w:val="24"/>
        </w:rPr>
        <w:t xml:space="preserve">. je </w:t>
      </w:r>
      <w:r w:rsidR="00382B26">
        <w:rPr>
          <w:rFonts w:cstheme="minorHAnsi"/>
          <w:sz w:val="24"/>
          <w:szCs w:val="24"/>
        </w:rPr>
        <w:t>4.980.778</w:t>
      </w:r>
      <w:r w:rsidRPr="00BF1D67">
        <w:rPr>
          <w:rFonts w:cstheme="minorHAnsi"/>
          <w:sz w:val="24"/>
          <w:szCs w:val="24"/>
        </w:rPr>
        <w:t xml:space="preserve"> kuna</w:t>
      </w:r>
      <w:r w:rsidR="002444AA">
        <w:rPr>
          <w:rFonts w:cstheme="minorHAnsi"/>
          <w:sz w:val="24"/>
          <w:szCs w:val="24"/>
        </w:rPr>
        <w:t>.</w:t>
      </w:r>
      <w:r w:rsidR="00382B26">
        <w:rPr>
          <w:rFonts w:cstheme="minorHAnsi"/>
          <w:sz w:val="24"/>
          <w:szCs w:val="24"/>
        </w:rPr>
        <w:t xml:space="preserve"> Iz razloga primljenog  predujma za izgradnju</w:t>
      </w:r>
      <w:r w:rsidR="00382B26" w:rsidRPr="00382B26">
        <w:rPr>
          <w:rFonts w:cstheme="minorHAnsi"/>
          <w:sz w:val="24"/>
          <w:szCs w:val="24"/>
        </w:rPr>
        <w:t xml:space="preserve"> Interpretacijsko edukacijskog centra </w:t>
      </w:r>
      <w:proofErr w:type="spellStart"/>
      <w:r w:rsidR="00382B26" w:rsidRPr="00382B26">
        <w:rPr>
          <w:rFonts w:cstheme="minorHAnsi"/>
          <w:sz w:val="24"/>
          <w:szCs w:val="24"/>
        </w:rPr>
        <w:t>Grpašćak</w:t>
      </w:r>
      <w:proofErr w:type="spellEnd"/>
      <w:r w:rsidR="00382B26">
        <w:rPr>
          <w:rFonts w:cstheme="minorHAnsi"/>
          <w:sz w:val="24"/>
          <w:szCs w:val="24"/>
        </w:rPr>
        <w:t>.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</w:rPr>
      </w:pP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</w:rPr>
      </w:pPr>
    </w:p>
    <w:p w:rsidR="002444AA" w:rsidRDefault="002444AA" w:rsidP="002444AA">
      <w:pPr>
        <w:spacing w:line="256" w:lineRule="auto"/>
        <w:rPr>
          <w:rFonts w:cstheme="minorHAnsi"/>
          <w:sz w:val="24"/>
          <w:szCs w:val="24"/>
        </w:rPr>
      </w:pPr>
    </w:p>
    <w:p w:rsidR="006A376A" w:rsidRPr="00B3322C" w:rsidRDefault="00382B26" w:rsidP="002444AA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Sali, 30.1.2020</w:t>
      </w:r>
      <w:r w:rsidR="002444AA">
        <w:rPr>
          <w:rFonts w:cstheme="minorHAnsi"/>
          <w:sz w:val="24"/>
          <w:szCs w:val="24"/>
        </w:rPr>
        <w:t>.</w:t>
      </w:r>
    </w:p>
    <w:p w:rsidR="006A376A" w:rsidRPr="00B3322C" w:rsidRDefault="006A376A" w:rsidP="006A376A">
      <w:pPr>
        <w:spacing w:line="256" w:lineRule="auto"/>
        <w:jc w:val="both"/>
        <w:rPr>
          <w:rFonts w:cstheme="minorHAnsi"/>
        </w:rPr>
      </w:pPr>
    </w:p>
    <w:p w:rsidR="006A376A" w:rsidRDefault="00BF1D67" w:rsidP="00000EE1">
      <w:pPr>
        <w:spacing w:line="256" w:lineRule="auto"/>
        <w:ind w:left="5664" w:firstLine="708"/>
        <w:jc w:val="both"/>
        <w:rPr>
          <w:rFonts w:cstheme="minorHAnsi"/>
        </w:rPr>
      </w:pPr>
      <w:r>
        <w:rPr>
          <w:rFonts w:cstheme="minorHAnsi"/>
        </w:rPr>
        <w:t>Ravnatelj</w:t>
      </w:r>
      <w:r w:rsidR="006E7DF3">
        <w:rPr>
          <w:rFonts w:cstheme="minorHAnsi"/>
        </w:rPr>
        <w:t>ica</w:t>
      </w:r>
      <w:r>
        <w:rPr>
          <w:rFonts w:cstheme="minorHAnsi"/>
        </w:rPr>
        <w:t>:</w:t>
      </w:r>
    </w:p>
    <w:p w:rsidR="00431355" w:rsidRPr="00B3322C" w:rsidRDefault="00000EE1" w:rsidP="00000EE1">
      <w:pPr>
        <w:spacing w:line="256" w:lineRule="auto"/>
        <w:ind w:left="5664" w:firstLine="708"/>
        <w:jc w:val="both"/>
        <w:rPr>
          <w:rFonts w:cstheme="minorHAnsi"/>
        </w:rPr>
      </w:pPr>
      <w:r>
        <w:rPr>
          <w:rFonts w:cstheme="minorHAnsi"/>
        </w:rPr>
        <w:t xml:space="preserve">Nikolina Baković, </w:t>
      </w:r>
      <w:proofErr w:type="spellStart"/>
      <w:r>
        <w:rPr>
          <w:rFonts w:cstheme="minorHAnsi"/>
        </w:rPr>
        <w:t>dipl.ing</w:t>
      </w:r>
      <w:r w:rsidR="00BF1D67">
        <w:rPr>
          <w:rFonts w:cstheme="minorHAnsi"/>
        </w:rPr>
        <w:t>.</w:t>
      </w:r>
      <w:r>
        <w:rPr>
          <w:rFonts w:cstheme="minorHAnsi"/>
        </w:rPr>
        <w:t>biol</w:t>
      </w:r>
      <w:proofErr w:type="spellEnd"/>
      <w:r>
        <w:rPr>
          <w:rFonts w:cstheme="minorHAnsi"/>
        </w:rPr>
        <w:t>.</w:t>
      </w:r>
    </w:p>
    <w:sectPr w:rsidR="00431355" w:rsidRPr="00B3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34A1"/>
    <w:multiLevelType w:val="hybridMultilevel"/>
    <w:tmpl w:val="86FACDE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A1BD4"/>
    <w:multiLevelType w:val="hybridMultilevel"/>
    <w:tmpl w:val="B7EC8E5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B0E2F"/>
    <w:multiLevelType w:val="hybridMultilevel"/>
    <w:tmpl w:val="0EA2DC34"/>
    <w:lvl w:ilvl="0" w:tplc="33E2A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C3A5C"/>
    <w:multiLevelType w:val="multilevel"/>
    <w:tmpl w:val="48122BD0"/>
    <w:lvl w:ilvl="0">
      <w:start w:val="1"/>
      <w:numFmt w:val="decimalZero"/>
      <w:lvlText w:val="%1."/>
      <w:lvlJc w:val="left"/>
      <w:pPr>
        <w:ind w:left="750" w:hanging="750"/>
      </w:pPr>
    </w:lvl>
    <w:lvl w:ilvl="1">
      <w:start w:val="1"/>
      <w:numFmt w:val="decimalZero"/>
      <w:lvlText w:val="%1.%2."/>
      <w:lvlJc w:val="left"/>
      <w:pPr>
        <w:ind w:left="1470" w:hanging="750"/>
      </w:pPr>
    </w:lvl>
    <w:lvl w:ilvl="2">
      <w:start w:val="1"/>
      <w:numFmt w:val="decimal"/>
      <w:lvlText w:val="%1.%2.%3."/>
      <w:lvlJc w:val="left"/>
      <w:pPr>
        <w:ind w:left="2190" w:hanging="75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4CD00A9C"/>
    <w:multiLevelType w:val="multilevel"/>
    <w:tmpl w:val="BD26D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51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4890" w:hanging="1080"/>
      </w:pPr>
      <w:rPr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6630" w:hanging="1440"/>
      </w:pPr>
      <w:rPr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b/>
        <w:sz w:val="28"/>
      </w:rPr>
    </w:lvl>
  </w:abstractNum>
  <w:abstractNum w:abstractNumId="5" w15:restartNumberingAfterBreak="0">
    <w:nsid w:val="5CE63513"/>
    <w:multiLevelType w:val="hybridMultilevel"/>
    <w:tmpl w:val="D3A866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95C34"/>
    <w:multiLevelType w:val="hybridMultilevel"/>
    <w:tmpl w:val="E166BDCA"/>
    <w:lvl w:ilvl="0" w:tplc="EDDCC80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422C1"/>
    <w:multiLevelType w:val="hybridMultilevel"/>
    <w:tmpl w:val="FA180A46"/>
    <w:lvl w:ilvl="0" w:tplc="7EC4A762">
      <w:start w:val="6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9"/>
    <w:rsid w:val="00000EE1"/>
    <w:rsid w:val="000476B5"/>
    <w:rsid w:val="00053573"/>
    <w:rsid w:val="00060C30"/>
    <w:rsid w:val="000A6BC3"/>
    <w:rsid w:val="00107609"/>
    <w:rsid w:val="00161338"/>
    <w:rsid w:val="00177A91"/>
    <w:rsid w:val="001916BC"/>
    <w:rsid w:val="00196C27"/>
    <w:rsid w:val="001D3E4C"/>
    <w:rsid w:val="002420D1"/>
    <w:rsid w:val="002444AA"/>
    <w:rsid w:val="00267B9A"/>
    <w:rsid w:val="00267C5F"/>
    <w:rsid w:val="00293156"/>
    <w:rsid w:val="002D569D"/>
    <w:rsid w:val="002E4EDF"/>
    <w:rsid w:val="003546DC"/>
    <w:rsid w:val="0038210E"/>
    <w:rsid w:val="00382B26"/>
    <w:rsid w:val="003A0DE5"/>
    <w:rsid w:val="003A7CAD"/>
    <w:rsid w:val="003C45B5"/>
    <w:rsid w:val="003C7D0C"/>
    <w:rsid w:val="0041128F"/>
    <w:rsid w:val="00415017"/>
    <w:rsid w:val="00415732"/>
    <w:rsid w:val="00417F85"/>
    <w:rsid w:val="00431355"/>
    <w:rsid w:val="004578F7"/>
    <w:rsid w:val="00460EB4"/>
    <w:rsid w:val="004A5C33"/>
    <w:rsid w:val="004C5988"/>
    <w:rsid w:val="004E5588"/>
    <w:rsid w:val="00514BE0"/>
    <w:rsid w:val="005423F1"/>
    <w:rsid w:val="00566DD7"/>
    <w:rsid w:val="0059427E"/>
    <w:rsid w:val="005B7DE6"/>
    <w:rsid w:val="005D0741"/>
    <w:rsid w:val="005D143C"/>
    <w:rsid w:val="005E3838"/>
    <w:rsid w:val="005F6AE2"/>
    <w:rsid w:val="00654422"/>
    <w:rsid w:val="006667E0"/>
    <w:rsid w:val="00666924"/>
    <w:rsid w:val="00677ECA"/>
    <w:rsid w:val="006A376A"/>
    <w:rsid w:val="006B79EA"/>
    <w:rsid w:val="006C1FDF"/>
    <w:rsid w:val="006E1179"/>
    <w:rsid w:val="006E2BE9"/>
    <w:rsid w:val="006E7DF3"/>
    <w:rsid w:val="007665AB"/>
    <w:rsid w:val="00784B72"/>
    <w:rsid w:val="007C1E65"/>
    <w:rsid w:val="00810189"/>
    <w:rsid w:val="00813BA7"/>
    <w:rsid w:val="0082307F"/>
    <w:rsid w:val="00860777"/>
    <w:rsid w:val="0087695A"/>
    <w:rsid w:val="008840DC"/>
    <w:rsid w:val="00910660"/>
    <w:rsid w:val="00982D8F"/>
    <w:rsid w:val="009B3A8F"/>
    <w:rsid w:val="009E3B04"/>
    <w:rsid w:val="009E5DA6"/>
    <w:rsid w:val="009F7127"/>
    <w:rsid w:val="00A23E10"/>
    <w:rsid w:val="00A52EF4"/>
    <w:rsid w:val="00AE31D2"/>
    <w:rsid w:val="00B3322C"/>
    <w:rsid w:val="00B37320"/>
    <w:rsid w:val="00B404B7"/>
    <w:rsid w:val="00B74B89"/>
    <w:rsid w:val="00BC17A7"/>
    <w:rsid w:val="00BE65E2"/>
    <w:rsid w:val="00BF1D67"/>
    <w:rsid w:val="00C003FC"/>
    <w:rsid w:val="00C32C57"/>
    <w:rsid w:val="00C3579E"/>
    <w:rsid w:val="00C62376"/>
    <w:rsid w:val="00C724C8"/>
    <w:rsid w:val="00CC4A29"/>
    <w:rsid w:val="00D022A9"/>
    <w:rsid w:val="00D1214C"/>
    <w:rsid w:val="00D12888"/>
    <w:rsid w:val="00D25F3B"/>
    <w:rsid w:val="00D26B02"/>
    <w:rsid w:val="00D330CE"/>
    <w:rsid w:val="00DA46B3"/>
    <w:rsid w:val="00E47FB5"/>
    <w:rsid w:val="00ED3C3D"/>
    <w:rsid w:val="00F437DA"/>
    <w:rsid w:val="00F84629"/>
    <w:rsid w:val="00F90E96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7E8BD-DFDB-4E30-B631-7DE0BE90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6A376A"/>
  </w:style>
  <w:style w:type="paragraph" w:customStyle="1" w:styleId="msonormal0">
    <w:name w:val="msonormal"/>
    <w:basedOn w:val="Normal"/>
    <w:rsid w:val="006A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6A376A"/>
  </w:style>
  <w:style w:type="paragraph" w:styleId="Zaglavlje">
    <w:name w:val="header"/>
    <w:basedOn w:val="Normal"/>
    <w:link w:val="ZaglavljeChar"/>
    <w:uiPriority w:val="99"/>
    <w:semiHidden/>
    <w:unhideWhenUsed/>
    <w:rsid w:val="006A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6A376A"/>
  </w:style>
  <w:style w:type="character" w:customStyle="1" w:styleId="PodnojeChar">
    <w:name w:val="Podnožje Char"/>
    <w:basedOn w:val="Zadanifontodlomka"/>
    <w:link w:val="Podnoje"/>
    <w:uiPriority w:val="99"/>
    <w:semiHidden/>
    <w:rsid w:val="006A376A"/>
  </w:style>
  <w:style w:type="paragraph" w:styleId="Podnoje">
    <w:name w:val="footer"/>
    <w:basedOn w:val="Normal"/>
    <w:link w:val="PodnojeChar"/>
    <w:uiPriority w:val="99"/>
    <w:semiHidden/>
    <w:unhideWhenUsed/>
    <w:rsid w:val="006A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6A376A"/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76A"/>
    <w:rPr>
      <w:rFonts w:ascii="Segoe U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uiPriority w:val="99"/>
    <w:semiHidden/>
    <w:rsid w:val="006A376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A376A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A376A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6A37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11F2-FA2B-4D24-88C6-CD82497B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60</cp:revision>
  <cp:lastPrinted>2020-01-30T09:06:00Z</cp:lastPrinted>
  <dcterms:created xsi:type="dcterms:W3CDTF">2018-12-06T07:36:00Z</dcterms:created>
  <dcterms:modified xsi:type="dcterms:W3CDTF">2020-01-30T12:40:00Z</dcterms:modified>
</cp:coreProperties>
</file>