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6"/>
        <w:gridCol w:w="4706"/>
      </w:tblGrid>
      <w:tr w:rsidR="001F7A99" w:rsidRPr="00A11DF7" w14:paraId="4C9E9237" w14:textId="77777777">
        <w:trPr>
          <w:jc w:val="center"/>
        </w:trPr>
        <w:tc>
          <w:tcPr>
            <w:tcW w:w="9412" w:type="dxa"/>
            <w:gridSpan w:val="2"/>
            <w:tcMar>
              <w:top w:w="130" w:type="dxa"/>
              <w:left w:w="120" w:type="dxa"/>
              <w:bottom w:w="130" w:type="dxa"/>
              <w:right w:w="120" w:type="dxa"/>
            </w:tcMar>
            <w:vAlign w:val="center"/>
          </w:tcPr>
          <w:p w14:paraId="61F344AD" w14:textId="77777777" w:rsidR="001F7A99" w:rsidRPr="00A11DF7" w:rsidRDefault="00000000">
            <w:pPr>
              <w:keepLines/>
              <w:spacing w:line="252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1F7A99" w:rsidRPr="00A11DF7" w14:paraId="3A84B2BB" w14:textId="77777777">
        <w:trPr>
          <w:jc w:val="center"/>
        </w:trPr>
        <w:tc>
          <w:tcPr>
            <w:tcW w:w="9412" w:type="dxa"/>
            <w:gridSpan w:val="2"/>
            <w:tcMar>
              <w:top w:w="130" w:type="dxa"/>
              <w:left w:w="120" w:type="dxa"/>
              <w:bottom w:w="130" w:type="dxa"/>
              <w:right w:w="120" w:type="dxa"/>
            </w:tcMar>
            <w:vAlign w:val="center"/>
          </w:tcPr>
          <w:p w14:paraId="7A5C1AFF" w14:textId="77777777" w:rsidR="001F7A99" w:rsidRPr="00A11DF7" w:rsidRDefault="00000000">
            <w:pPr>
              <w:keepLines/>
              <w:spacing w:line="252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>Nacrt Pravilnika o provođenju postupaka jednostavne nabave</w:t>
            </w:r>
          </w:p>
        </w:tc>
      </w:tr>
      <w:tr w:rsidR="001F7A99" w:rsidRPr="00A11DF7" w14:paraId="405E521F" w14:textId="77777777">
        <w:trPr>
          <w:jc w:val="center"/>
        </w:trPr>
        <w:tc>
          <w:tcPr>
            <w:tcW w:w="9412" w:type="dxa"/>
            <w:gridSpan w:val="2"/>
            <w:tcMar>
              <w:top w:w="130" w:type="dxa"/>
              <w:left w:w="120" w:type="dxa"/>
              <w:bottom w:w="130" w:type="dxa"/>
              <w:right w:w="120" w:type="dxa"/>
            </w:tcMar>
            <w:vAlign w:val="center"/>
          </w:tcPr>
          <w:p w14:paraId="0FC980C9" w14:textId="77777777" w:rsidR="001F7A99" w:rsidRPr="00A11DF7" w:rsidRDefault="00000000">
            <w:pPr>
              <w:keepLines/>
              <w:spacing w:line="252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>Javna ustanova „Park prirode Telašćica“</w:t>
            </w:r>
          </w:p>
        </w:tc>
      </w:tr>
      <w:tr w:rsidR="001F7A99" w:rsidRPr="00A11DF7" w14:paraId="2AA77F12" w14:textId="77777777">
        <w:trPr>
          <w:jc w:val="center"/>
        </w:trPr>
        <w:tc>
          <w:tcPr>
            <w:tcW w:w="4706" w:type="dxa"/>
            <w:tcMar>
              <w:top w:w="130" w:type="dxa"/>
              <w:left w:w="120" w:type="dxa"/>
              <w:bottom w:w="130" w:type="dxa"/>
              <w:right w:w="120" w:type="dxa"/>
            </w:tcMar>
            <w:vAlign w:val="center"/>
          </w:tcPr>
          <w:p w14:paraId="7D814474" w14:textId="1FD9CFC5" w:rsidR="001F7A99" w:rsidRPr="00A11DF7" w:rsidRDefault="000000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>Početak savjetovanja</w:t>
            </w: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="00A11DF7"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13. Srpnja </w:t>
            </w: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>2026.</w:t>
            </w:r>
          </w:p>
        </w:tc>
        <w:tc>
          <w:tcPr>
            <w:tcW w:w="4706" w:type="dxa"/>
            <w:tcMar>
              <w:top w:w="130" w:type="dxa"/>
              <w:left w:w="120" w:type="dxa"/>
              <w:bottom w:w="130" w:type="dxa"/>
              <w:right w:w="120" w:type="dxa"/>
            </w:tcMar>
            <w:vAlign w:val="center"/>
          </w:tcPr>
          <w:p w14:paraId="632C0422" w14:textId="4F67A9D9" w:rsidR="001F7A99" w:rsidRPr="00A11DF7" w:rsidRDefault="0000000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>Završetak savjetovanja</w:t>
            </w: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="00A11DF7"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13 </w:t>
            </w:r>
            <w:r w:rsidR="00F75A0C">
              <w:rPr>
                <w:rFonts w:asciiTheme="majorHAnsi" w:hAnsiTheme="majorHAnsi" w:cstheme="majorHAnsi"/>
                <w:b/>
                <w:sz w:val="24"/>
                <w:szCs w:val="24"/>
              </w:rPr>
              <w:t>kolovoza</w:t>
            </w:r>
            <w:r w:rsidR="00A11DF7"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>2026.</w:t>
            </w:r>
          </w:p>
        </w:tc>
      </w:tr>
    </w:tbl>
    <w:p w14:paraId="76C28C89" w14:textId="77777777" w:rsidR="001F7A99" w:rsidRPr="00A11DF7" w:rsidRDefault="001F7A99">
      <w:pPr>
        <w:rPr>
          <w:rFonts w:asciiTheme="majorHAnsi" w:hAnsiTheme="majorHAnsi" w:cstheme="majorHAnsi"/>
          <w:sz w:val="24"/>
          <w:szCs w:val="24"/>
        </w:rPr>
      </w:pPr>
    </w:p>
    <w:p w14:paraId="20964A0D" w14:textId="77777777" w:rsidR="001F7A99" w:rsidRPr="00A11DF7" w:rsidRDefault="00000000">
      <w:pPr>
        <w:keepNext/>
        <w:spacing w:after="80"/>
        <w:rPr>
          <w:rFonts w:asciiTheme="majorHAnsi" w:hAnsiTheme="majorHAnsi" w:cstheme="majorHAnsi"/>
          <w:sz w:val="24"/>
          <w:szCs w:val="24"/>
        </w:rPr>
      </w:pPr>
      <w:r w:rsidRPr="00A11DF7">
        <w:rPr>
          <w:rFonts w:asciiTheme="majorHAnsi" w:hAnsiTheme="majorHAnsi" w:cstheme="majorHAnsi"/>
          <w:b/>
          <w:sz w:val="24"/>
          <w:szCs w:val="24"/>
        </w:rPr>
        <w:t>RAZLOG DONOŠENJA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12"/>
      </w:tblGrid>
      <w:tr w:rsidR="001F7A99" w:rsidRPr="00A11DF7" w14:paraId="542FCA48" w14:textId="77777777">
        <w:trPr>
          <w:jc w:val="center"/>
        </w:trPr>
        <w:tc>
          <w:tcPr>
            <w:tcW w:w="9412" w:type="dxa"/>
            <w:tcMar>
              <w:top w:w="170" w:type="dxa"/>
              <w:left w:w="190" w:type="dxa"/>
              <w:bottom w:w="170" w:type="dxa"/>
              <w:right w:w="190" w:type="dxa"/>
            </w:tcMar>
          </w:tcPr>
          <w:p w14:paraId="40A385F3" w14:textId="77777777" w:rsidR="001F7A99" w:rsidRPr="00A11DF7" w:rsidRDefault="001F7A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C56A214" w14:textId="77777777" w:rsidR="001F7A99" w:rsidRPr="00A11DF7" w:rsidRDefault="00000000">
            <w:pPr>
              <w:spacing w:after="100" w:line="252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Pravna osnova za donošenje Nacrta Pravilnika o provođenju postupaka jednostavne nabave (u daljnjem tekstu: Pravilnik) sadržana je u članku 15. stavku 2. Zakona o javnoj nabavi („Narodne novine“, broj 120/16, 114/22 i 48/26) te članku 86. stavku 3. Zakona o izmjenama i dopunama Zakona o javnoj nabavi („Narodne novine“, broj 48/26), kojim je naručiteljima propisana obveza usklađenja općih akata kojima se uređuju pravila, uvjeti i postupci jednostavne nabave te planova nabave u roku od tri mjeseca od stupanja Zakona na snagu.</w:t>
            </w:r>
          </w:p>
          <w:p w14:paraId="0294BB33" w14:textId="77777777" w:rsidR="001F7A99" w:rsidRPr="00A11DF7" w:rsidRDefault="00000000">
            <w:pPr>
              <w:spacing w:after="100" w:line="252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Odredbama Zakona uvedeni su novi vrijednosni pragovi jednostavne nabave, obvezna provedba postupaka procijenjene vrijednosti veće od 15.000,00 eura putem modula jednostavne nabave u EOJN RH, obvezna javna objava iznad propisanih pragova, pravila o prigovoru, elektroničkoj komunikaciji, sukobu interesa te objavi općeg akta u EOJN RH. Nacrtom Pravilnika ta se zakonska pravila prilagođavaju organizaciji i operativnim potrebama Javne ustanove „Park prirode Telašćica“.</w:t>
            </w:r>
          </w:p>
          <w:p w14:paraId="1EDE5684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1.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utvrđuje se da je Javna ustanova „Park prirode Telašćica“ javni naručitelj i obveznik primjene Zakona o javnoj nabavi.</w:t>
            </w:r>
          </w:p>
          <w:p w14:paraId="52A9C844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2.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uređuju se predmet i područje primjene Pravilnika, definiraju pragovi jednostavne nabave robe, usluga, radova i projektnih natječaja, određuje da se vrijednosti iskazuju bez PDV-a te propisuje primjena drugih mjerodavnih propisa i rodna neutralnost izraza.</w:t>
            </w:r>
          </w:p>
          <w:p w14:paraId="5674C007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3.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propisuje se objava Pravilnika i njegovih izmjena i dopuna na mrežnim stranicama Naručitelja te njihova dostupnost u EOJN RH.</w:t>
            </w:r>
          </w:p>
          <w:p w14:paraId="57F7B8E3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4.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propisuje se obveza poštivanja načela javne nabave te učinkovito, ekonomično i svrhovito trošenje sredstava.</w:t>
            </w:r>
          </w:p>
          <w:p w14:paraId="557CCF54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5.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uređuje se sprječavanje, prepoznavanje i uklanjanje sukoba interesa, obveza prijave i izuzeća te potpisivanje izjava osoba koje sudjeluju u odlučivanju.</w:t>
            </w:r>
          </w:p>
          <w:p w14:paraId="302AB4D0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6.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uređuje se jasan, nedvojben, potpun i neutralan opis predmeta nabave, određivanje funkcionalne cjeline predmeta te zabrana dijeljenja nabave radi izbjegavanja primjene Zakona ili Pravilnika.</w:t>
            </w:r>
          </w:p>
          <w:p w14:paraId="71676D98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7.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određuje se unos predmeta nabave procijenjene vrijednosti jednake ili veće od 5.000,00 eura bez PDV-a u Plan nabave, njegovo ažuriranje i unos promjena u EOJN RH.</w:t>
            </w:r>
          </w:p>
          <w:p w14:paraId="27E45ED9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8.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propisuje se obveza vođenja registra sklopljenih ugovora o nabavi u EOJN RH.</w:t>
            </w:r>
          </w:p>
          <w:p w14:paraId="7F1783C5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9.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 xml:space="preserve">uređuje se izravno ugovaranje za nabave procijenjene vrijednosti jednake ili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manje od 15.000,00 eura bez PDV-a, mogućnost pribavljanja više ponuda, iznimka za sitne operativne nabave do 500,00 eura s PDV-om te mogućnost elektroničke komunikacije.</w:t>
            </w:r>
          </w:p>
          <w:p w14:paraId="44270DB5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10.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uređuje se provedba postupaka procijenjene vrijednosti veće od 15.000,00 eura putem modula jednostavne nabave EOJN RH, pozivanje najmanje triju gospodarskih subjekata u srednjem vrijednosnom razredu, javna objava iznad propisanih pragova te obrazložene iznimke od pozivanja najmanje triju subjekata.</w:t>
            </w:r>
          </w:p>
          <w:p w14:paraId="2945BD62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11.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utvrđuju se zakonske iznimke od obvezne javne objave u EOJN RH, uključujući neuspjeli prethodni postupak, objektivno jedinog mogućeg izvršitelja i iznimnu nepredvidivu žurnost.</w:t>
            </w:r>
          </w:p>
          <w:p w14:paraId="737F3044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12.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propisuje se da se postupak može pokrenuti ako su sredstva osigurana ili planirana u financijskom planu odnosno njegovim projekcijama.</w:t>
            </w:r>
          </w:p>
          <w:p w14:paraId="716B8E78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13.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propisuje se donošenje odluke o pokretanju postupka, imenovanje stručnog povjerenstva od najmanje dvije osobe, njegovi poslovi te mogućnost uključivanja stručnih osoba za tehničke specifikacije, troškovnik i praćenje izvršenja ugovora.</w:t>
            </w:r>
          </w:p>
          <w:p w14:paraId="464595D8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14.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uređuje se minimalni sadržaj poziva za dostavu ponude, rok i način dostave ponuda, postupanje s odvojenim dijelovima ponude te izmjene uvjeta i rokova.</w:t>
            </w:r>
          </w:p>
          <w:p w14:paraId="769249DF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15.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uređuju se uvjeti koje ponuditelji moraju ispuniti, mogućnost traženja pojašnjenja ili izmjene poziva te komunikacija putem EOJN RH.</w:t>
            </w:r>
          </w:p>
          <w:p w14:paraId="6528D803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16.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određuje se kriterij za odabir ponude, koji može biti najniža cijena ili ekonomski najpovoljnija ponuda.</w:t>
            </w:r>
          </w:p>
          <w:p w14:paraId="6AF3C96C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17.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uređuje se otvaranje, pregled i ocjena ponuda, sastavljanje zapisnika, dopušteno pojašnjenje i upotpunjavanje podataka i dokumenata te ograničenja kojima se sprječava naknadno mijenjanje ponude.</w:t>
            </w:r>
          </w:p>
          <w:p w14:paraId="25832860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18.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uređuje se donošenje i objava odluke o odabiru ili poništenju, mogućnost odabira na temelju jedne valjane ponude, rok mirovanja i iznimke od njegove primjene.</w:t>
            </w:r>
          </w:p>
          <w:p w14:paraId="33B0B355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19.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taksativno se propisuju okolnosti u kojima Naručitelj poništava postupak jednostavne nabave.</w:t>
            </w:r>
          </w:p>
          <w:p w14:paraId="1CDC9029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20.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uređuje se sklapanje i izvršenje ugovora odnosno izdavanje narudžbenice, dopuštenost i dokumentiranje izmjena ugovornog odnosa te praćenje količine, kvalitete, rokova, cijena i ostalih ugovornih obveza.</w:t>
            </w:r>
          </w:p>
          <w:p w14:paraId="549324EC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21.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uređuje se pravo uvida u dokumentaciju postupka, podnošenje prigovora ravnatelju/ici putem EOJN RH za nabave iznad 15.000,00 eura te konačnost odluke o prigovoru i nedopuštenost žalbe.</w:t>
            </w:r>
          </w:p>
          <w:p w14:paraId="2BFC5C22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22.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propisuje se odgovarajuća primjena Zakona na pitanja koja nisu uređena Pravilnikom.</w:t>
            </w:r>
          </w:p>
          <w:p w14:paraId="0B675B7F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23.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propisuje se prestanak važenja dosadašnjeg Pravilnika iz 2023. godine te dovršetak ranije započetih postupaka prema odredbama dosadašnjeg Pravilnika.</w:t>
            </w:r>
          </w:p>
          <w:p w14:paraId="172DD422" w14:textId="77777777" w:rsidR="001F7A99" w:rsidRPr="00A11DF7" w:rsidRDefault="00000000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11DF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Člankom 24. </w:t>
            </w:r>
            <w:r w:rsidRPr="00A11DF7">
              <w:rPr>
                <w:rFonts w:asciiTheme="majorHAnsi" w:hAnsiTheme="majorHAnsi" w:cstheme="majorHAnsi"/>
                <w:sz w:val="24"/>
                <w:szCs w:val="24"/>
              </w:rPr>
              <w:t>uređuje se objava Pravilnika, njegova dostupnost u EOJN RH i stupanje na snagu 1. rujna 2026. godine.</w:t>
            </w:r>
          </w:p>
        </w:tc>
      </w:tr>
    </w:tbl>
    <w:p w14:paraId="48701342" w14:textId="0FE6B09D" w:rsidR="001F7A99" w:rsidRPr="00F42BB0" w:rsidRDefault="00000000">
      <w:pPr>
        <w:spacing w:after="160" w:line="252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2BB0">
        <w:rPr>
          <w:rFonts w:asciiTheme="majorHAnsi" w:hAnsiTheme="majorHAnsi" w:cstheme="majorHAnsi"/>
          <w:sz w:val="24"/>
          <w:szCs w:val="24"/>
        </w:rPr>
        <w:lastRenderedPageBreak/>
        <w:t>Pozivamo predstavnike zainteresirane javnosti da do datuma završetka savjetovanja navedenog u ovom dokumentu dostave svoje prijedloge, primjedbe i mišljenja na Nacrt Pravilnika</w:t>
      </w:r>
      <w:r w:rsidR="00F75EC8">
        <w:rPr>
          <w:rFonts w:asciiTheme="majorHAnsi" w:hAnsiTheme="majorHAnsi" w:cstheme="majorHAnsi"/>
          <w:sz w:val="24"/>
          <w:szCs w:val="24"/>
        </w:rPr>
        <w:t xml:space="preserve"> do </w:t>
      </w:r>
      <w:r w:rsidR="00F75EC8" w:rsidRPr="00F75EC8">
        <w:rPr>
          <w:rFonts w:asciiTheme="majorHAnsi" w:hAnsiTheme="majorHAnsi" w:cstheme="majorHAnsi"/>
          <w:b/>
          <w:bCs/>
          <w:sz w:val="24"/>
          <w:szCs w:val="24"/>
        </w:rPr>
        <w:t xml:space="preserve">13. </w:t>
      </w:r>
      <w:r w:rsidR="00F75EC8">
        <w:rPr>
          <w:rFonts w:asciiTheme="majorHAnsi" w:hAnsiTheme="majorHAnsi" w:cstheme="majorHAnsi"/>
          <w:b/>
          <w:bCs/>
          <w:sz w:val="24"/>
          <w:szCs w:val="24"/>
        </w:rPr>
        <w:t>k</w:t>
      </w:r>
      <w:r w:rsidR="00F75EC8" w:rsidRPr="00F75EC8">
        <w:rPr>
          <w:rFonts w:asciiTheme="majorHAnsi" w:hAnsiTheme="majorHAnsi" w:cstheme="majorHAnsi"/>
          <w:b/>
          <w:bCs/>
          <w:sz w:val="24"/>
          <w:szCs w:val="24"/>
        </w:rPr>
        <w:t>olovoza 2026.</w:t>
      </w:r>
      <w:r w:rsidR="00F75EC8">
        <w:rPr>
          <w:rFonts w:asciiTheme="majorHAnsi" w:hAnsiTheme="majorHAnsi" w:cstheme="majorHAnsi"/>
          <w:sz w:val="24"/>
          <w:szCs w:val="24"/>
        </w:rPr>
        <w:t xml:space="preserve"> </w:t>
      </w:r>
      <w:r w:rsidRPr="00F42BB0">
        <w:rPr>
          <w:rFonts w:asciiTheme="majorHAnsi" w:hAnsiTheme="majorHAnsi" w:cstheme="majorHAnsi"/>
          <w:sz w:val="24"/>
          <w:szCs w:val="24"/>
        </w:rPr>
        <w:t xml:space="preserve"> putem OBRASCA za savjetovanje na e-mail: telascica@telascica.hr.</w:t>
      </w:r>
    </w:p>
    <w:p w14:paraId="0E9FA26C" w14:textId="77777777" w:rsidR="001F7A99" w:rsidRPr="00F42BB0" w:rsidRDefault="00000000">
      <w:pPr>
        <w:spacing w:after="160" w:line="252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2BB0">
        <w:rPr>
          <w:rFonts w:asciiTheme="majorHAnsi" w:hAnsiTheme="majorHAnsi" w:cstheme="majorHAnsi"/>
          <w:sz w:val="24"/>
          <w:szCs w:val="24"/>
        </w:rPr>
        <w:lastRenderedPageBreak/>
        <w:t>Po završetku savjetovanja sastavit će se i na mrežnim stranicama Javne ustanove „Park prirode Telašćica“ objaviti izvješće o provedenom savjetovanju s prikazom zaprimljenih prijedloga i očitovanja Naručitelja, uz zaštitu osobnih podataka u skladu s važećim propisima.</w:t>
      </w:r>
    </w:p>
    <w:p w14:paraId="1D26BBBD" w14:textId="77777777" w:rsidR="001F7A99" w:rsidRPr="00F42BB0" w:rsidRDefault="00000000">
      <w:pPr>
        <w:spacing w:after="160" w:line="252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42BB0">
        <w:rPr>
          <w:rFonts w:asciiTheme="majorHAnsi" w:hAnsiTheme="majorHAnsi" w:cstheme="majorHAnsi"/>
          <w:sz w:val="24"/>
          <w:szCs w:val="24"/>
        </w:rPr>
        <w:t>Zahvaljujemo na doprinosu izradi što kvalitetnijeg Pravilnika o provođenju postupaka jednostavne nabave.</w:t>
      </w:r>
    </w:p>
    <w:p w14:paraId="71FD0578" w14:textId="1C199CAD" w:rsidR="001F7A99" w:rsidRPr="00F42BB0" w:rsidRDefault="00000000">
      <w:pPr>
        <w:spacing w:after="40" w:line="252" w:lineRule="auto"/>
        <w:rPr>
          <w:rFonts w:asciiTheme="majorHAnsi" w:hAnsiTheme="majorHAnsi" w:cstheme="majorHAnsi"/>
          <w:sz w:val="24"/>
          <w:szCs w:val="24"/>
        </w:rPr>
      </w:pPr>
      <w:r w:rsidRPr="00F42BB0">
        <w:rPr>
          <w:rFonts w:asciiTheme="majorHAnsi" w:hAnsiTheme="majorHAnsi" w:cstheme="majorHAnsi"/>
          <w:sz w:val="24"/>
          <w:szCs w:val="24"/>
        </w:rPr>
        <w:t>KLASA:</w:t>
      </w:r>
      <w:r w:rsidR="004C51D4">
        <w:rPr>
          <w:rFonts w:asciiTheme="majorHAnsi" w:hAnsiTheme="majorHAnsi" w:cstheme="majorHAnsi"/>
          <w:sz w:val="24"/>
          <w:szCs w:val="24"/>
        </w:rPr>
        <w:t xml:space="preserve"> </w:t>
      </w:r>
      <w:r w:rsidR="004C51D4" w:rsidRPr="004C51D4">
        <w:rPr>
          <w:rFonts w:asciiTheme="majorHAnsi" w:hAnsiTheme="majorHAnsi" w:cstheme="majorHAnsi"/>
          <w:sz w:val="24"/>
          <w:szCs w:val="24"/>
        </w:rPr>
        <w:t>406-01/26-01/05</w:t>
      </w:r>
    </w:p>
    <w:p w14:paraId="12C7B532" w14:textId="697B15DA" w:rsidR="001F7A99" w:rsidRPr="00F42BB0" w:rsidRDefault="00000000">
      <w:pPr>
        <w:spacing w:after="40" w:line="252" w:lineRule="auto"/>
        <w:rPr>
          <w:rFonts w:asciiTheme="majorHAnsi" w:hAnsiTheme="majorHAnsi" w:cstheme="majorHAnsi"/>
          <w:sz w:val="24"/>
          <w:szCs w:val="24"/>
        </w:rPr>
      </w:pPr>
      <w:r w:rsidRPr="00F42BB0">
        <w:rPr>
          <w:rFonts w:asciiTheme="majorHAnsi" w:hAnsiTheme="majorHAnsi" w:cstheme="majorHAnsi"/>
          <w:sz w:val="24"/>
          <w:szCs w:val="24"/>
        </w:rPr>
        <w:t>URBROJ:</w:t>
      </w:r>
      <w:r w:rsidR="004C51D4">
        <w:rPr>
          <w:rFonts w:asciiTheme="majorHAnsi" w:hAnsiTheme="majorHAnsi" w:cstheme="majorHAnsi"/>
          <w:sz w:val="24"/>
          <w:szCs w:val="24"/>
        </w:rPr>
        <w:t xml:space="preserve"> </w:t>
      </w:r>
      <w:r w:rsidR="004C51D4" w:rsidRPr="004C51D4">
        <w:rPr>
          <w:rFonts w:asciiTheme="majorHAnsi" w:hAnsiTheme="majorHAnsi" w:cstheme="majorHAnsi"/>
          <w:sz w:val="24"/>
          <w:szCs w:val="24"/>
        </w:rPr>
        <w:t>2198-1-93-01/03-26-2</w:t>
      </w:r>
    </w:p>
    <w:p w14:paraId="127F0886" w14:textId="0DAAF7DA" w:rsidR="001F7A99" w:rsidRPr="00F42BB0" w:rsidRDefault="00000000">
      <w:pPr>
        <w:spacing w:after="40" w:line="252" w:lineRule="auto"/>
        <w:rPr>
          <w:rFonts w:asciiTheme="majorHAnsi" w:hAnsiTheme="majorHAnsi" w:cstheme="majorHAnsi"/>
          <w:sz w:val="24"/>
          <w:szCs w:val="24"/>
        </w:rPr>
      </w:pPr>
      <w:r w:rsidRPr="00F42BB0">
        <w:rPr>
          <w:rFonts w:asciiTheme="majorHAnsi" w:hAnsiTheme="majorHAnsi" w:cstheme="majorHAnsi"/>
          <w:sz w:val="24"/>
          <w:szCs w:val="24"/>
        </w:rPr>
        <w:t xml:space="preserve">Sali, </w:t>
      </w:r>
      <w:r w:rsidR="004C51D4">
        <w:rPr>
          <w:rFonts w:asciiTheme="majorHAnsi" w:hAnsiTheme="majorHAnsi" w:cstheme="majorHAnsi"/>
          <w:sz w:val="24"/>
          <w:szCs w:val="24"/>
        </w:rPr>
        <w:t>13. srpnja</w:t>
      </w:r>
      <w:r w:rsidRPr="00F42BB0">
        <w:rPr>
          <w:rFonts w:asciiTheme="majorHAnsi" w:hAnsiTheme="majorHAnsi" w:cstheme="majorHAnsi"/>
          <w:sz w:val="24"/>
          <w:szCs w:val="24"/>
        </w:rPr>
        <w:t xml:space="preserve"> 2026. godine</w:t>
      </w:r>
    </w:p>
    <w:sectPr w:rsidR="001F7A99" w:rsidRPr="00F42BB0" w:rsidSect="00034616">
      <w:pgSz w:w="11906" w:h="16838"/>
      <w:pgMar w:top="1247" w:right="1247" w:bottom="1247" w:left="124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250576">
    <w:abstractNumId w:val="8"/>
  </w:num>
  <w:num w:numId="2" w16cid:durableId="1411924609">
    <w:abstractNumId w:val="6"/>
  </w:num>
  <w:num w:numId="3" w16cid:durableId="1188569878">
    <w:abstractNumId w:val="5"/>
  </w:num>
  <w:num w:numId="4" w16cid:durableId="2096510028">
    <w:abstractNumId w:val="4"/>
  </w:num>
  <w:num w:numId="5" w16cid:durableId="1473062868">
    <w:abstractNumId w:val="7"/>
  </w:num>
  <w:num w:numId="6" w16cid:durableId="773325304">
    <w:abstractNumId w:val="3"/>
  </w:num>
  <w:num w:numId="7" w16cid:durableId="884413271">
    <w:abstractNumId w:val="2"/>
  </w:num>
  <w:num w:numId="8" w16cid:durableId="1677923166">
    <w:abstractNumId w:val="1"/>
  </w:num>
  <w:num w:numId="9" w16cid:durableId="96411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7A99"/>
    <w:rsid w:val="0029639D"/>
    <w:rsid w:val="00326F90"/>
    <w:rsid w:val="004C51D4"/>
    <w:rsid w:val="004E6DBC"/>
    <w:rsid w:val="00A11DF7"/>
    <w:rsid w:val="00AA1D8D"/>
    <w:rsid w:val="00B47730"/>
    <w:rsid w:val="00CB0664"/>
    <w:rsid w:val="00F42BB0"/>
    <w:rsid w:val="00F701D7"/>
    <w:rsid w:val="00F75A0C"/>
    <w:rsid w:val="00F75E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E0A55"/>
  <w14:defaultImageDpi w14:val="300"/>
  <w15:docId w15:val="{A933E6A0-C8A8-4DC5-A1F3-102F6F70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za internetsko savjetovanje - Pravilnik o jednostavnoj nabavi</dc:title>
  <dc:subject>Javna ustanova Park prirode Telašćica</dc:subject>
  <dc:creator>Javna ustanova Park prirode Telašćica</dc:creator>
  <cp:keywords>savjetovanje, jednostavna nabava, Telašćica</cp:keywords>
  <dc:description>generated by python-docx</dc:description>
  <cp:lastModifiedBy>Bozidar Sostaric</cp:lastModifiedBy>
  <cp:revision>7</cp:revision>
  <dcterms:created xsi:type="dcterms:W3CDTF">2013-12-23T23:15:00Z</dcterms:created>
  <dcterms:modified xsi:type="dcterms:W3CDTF">2026-07-13T12:20:00Z</dcterms:modified>
  <cp:category/>
</cp:coreProperties>
</file>